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4672" w14:textId="7A1CC696" w:rsidR="001C35A1" w:rsidRDefault="001C35A1" w:rsidP="00EB6A74">
      <w:pPr>
        <w:jc w:val="right"/>
        <w:rPr>
          <w:sz w:val="22"/>
          <w:szCs w:val="22"/>
        </w:rPr>
      </w:pPr>
      <w:r w:rsidRPr="006B072D">
        <w:rPr>
          <w:sz w:val="18"/>
          <w:szCs w:val="18"/>
        </w:rPr>
        <w:t xml:space="preserve">Załącznik nr 1 do </w:t>
      </w:r>
      <w:r w:rsidRPr="006B072D">
        <w:rPr>
          <w:i/>
          <w:sz w:val="18"/>
          <w:szCs w:val="18"/>
        </w:rPr>
        <w:t>Zaproszenia ”</w:t>
      </w:r>
      <w:r>
        <w:rPr>
          <w:i/>
          <w:sz w:val="18"/>
          <w:szCs w:val="18"/>
        </w:rPr>
        <w:t>audyt ex-post szpitala”</w:t>
      </w:r>
    </w:p>
    <w:p w14:paraId="613632CA" w14:textId="77777777" w:rsidR="00E43307" w:rsidRPr="00354758" w:rsidRDefault="00E43307" w:rsidP="00E43307">
      <w:pPr>
        <w:tabs>
          <w:tab w:val="left" w:pos="285"/>
        </w:tabs>
        <w:spacing w:line="276" w:lineRule="auto"/>
      </w:pPr>
      <w:r w:rsidRPr="004F3B4B">
        <w:t>PiPR.IV.0272.15.2023</w:t>
      </w:r>
    </w:p>
    <w:p w14:paraId="1E6C7DA8" w14:textId="6CC1C883" w:rsidR="00EB6A74" w:rsidRPr="00EB6A74" w:rsidRDefault="00EB6A74" w:rsidP="001C35A1">
      <w:pPr>
        <w:rPr>
          <w:sz w:val="22"/>
          <w:szCs w:val="22"/>
        </w:rPr>
      </w:pPr>
    </w:p>
    <w:p w14:paraId="431D6215" w14:textId="77777777" w:rsidR="00EB6A74" w:rsidRDefault="00EB6A74" w:rsidP="00EB6A74">
      <w:pPr>
        <w:autoSpaceDE w:val="0"/>
        <w:spacing w:line="276" w:lineRule="auto"/>
        <w:rPr>
          <w:b/>
        </w:rPr>
      </w:pPr>
    </w:p>
    <w:p w14:paraId="6C4B3416" w14:textId="77777777" w:rsidR="00950EDF" w:rsidRDefault="00950EDF" w:rsidP="00EB6A74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</w:pPr>
    </w:p>
    <w:p w14:paraId="5948A77A" w14:textId="3B75569D" w:rsidR="00EB6A74" w:rsidRPr="00453B0E" w:rsidRDefault="00EB6A74" w:rsidP="00453B0E">
      <w:pPr>
        <w:pStyle w:val="Tytu"/>
        <w:tabs>
          <w:tab w:val="left" w:pos="9072"/>
        </w:tabs>
        <w:spacing w:line="276" w:lineRule="auto"/>
        <w:ind w:left="284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  <w:r w:rsidRPr="00453B0E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>Rozdział  II  - OPIS PRZEDMIOTU ZAMÓWIENIA</w:t>
      </w:r>
    </w:p>
    <w:p w14:paraId="534DEA15" w14:textId="77777777" w:rsidR="00EB6A74" w:rsidRDefault="00EB6A74" w:rsidP="00EB6A74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48FB2222" w14:textId="379ED159" w:rsidR="00A256D7" w:rsidRPr="00915D6D" w:rsidRDefault="00E235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  <w:sz w:val="22"/>
          <w:szCs w:val="22"/>
          <w:u w:val="single"/>
        </w:rPr>
      </w:pPr>
      <w:r w:rsidRPr="00915D6D">
        <w:rPr>
          <w:bCs/>
          <w:color w:val="000000"/>
          <w:sz w:val="22"/>
          <w:szCs w:val="22"/>
          <w:u w:val="single"/>
        </w:rPr>
        <w:t xml:space="preserve">Przedmiotem zamówienia jest wykonanie </w:t>
      </w:r>
      <w:bookmarkStart w:id="0" w:name="_Hlk127640417"/>
      <w:bookmarkStart w:id="1" w:name="_Hlk127718532"/>
      <w:r w:rsidR="00A256D7" w:rsidRPr="00915D6D">
        <w:rPr>
          <w:bCs/>
          <w:color w:val="000000"/>
          <w:sz w:val="22"/>
          <w:szCs w:val="22"/>
          <w:u w:val="single"/>
        </w:rPr>
        <w:t xml:space="preserve"> </w:t>
      </w:r>
      <w:r w:rsidR="00A256D7" w:rsidRPr="00915D6D">
        <w:rPr>
          <w:b/>
          <w:sz w:val="22"/>
          <w:szCs w:val="22"/>
        </w:rPr>
        <w:t xml:space="preserve">audytu ex-post </w:t>
      </w:r>
      <w:r w:rsidR="00A256D7" w:rsidRPr="00915D6D">
        <w:rPr>
          <w:bCs/>
          <w:sz w:val="22"/>
          <w:szCs w:val="22"/>
        </w:rPr>
        <w:t xml:space="preserve">w ramach </w:t>
      </w:r>
      <w:r w:rsidR="007F2682" w:rsidRPr="00915D6D">
        <w:rPr>
          <w:bCs/>
          <w:i/>
          <w:iCs/>
          <w:sz w:val="22"/>
          <w:szCs w:val="22"/>
        </w:rPr>
        <w:t>P</w:t>
      </w:r>
      <w:r w:rsidR="00A256D7" w:rsidRPr="00915D6D">
        <w:rPr>
          <w:bCs/>
          <w:i/>
          <w:iCs/>
          <w:sz w:val="22"/>
          <w:szCs w:val="22"/>
        </w:rPr>
        <w:t>rojektu</w:t>
      </w:r>
      <w:r w:rsidR="007F2682" w:rsidRPr="00915D6D">
        <w:rPr>
          <w:rStyle w:val="Odwoanieprzypisudolnego"/>
          <w:bCs/>
          <w:i/>
          <w:iCs/>
          <w:sz w:val="22"/>
          <w:szCs w:val="22"/>
        </w:rPr>
        <w:footnoteReference w:id="1"/>
      </w:r>
      <w:r w:rsidR="00A256D7" w:rsidRPr="00915D6D">
        <w:rPr>
          <w:b/>
          <w:i/>
          <w:iCs/>
          <w:sz w:val="22"/>
          <w:szCs w:val="22"/>
        </w:rPr>
        <w:t xml:space="preserve"> </w:t>
      </w:r>
      <w:r w:rsidR="00A256D7" w:rsidRPr="00915D6D">
        <w:rPr>
          <w:b/>
          <w:i/>
          <w:sz w:val="22"/>
          <w:szCs w:val="22"/>
        </w:rPr>
        <w:t>„Poprawa efektywności energetycznej z wykorzystaniem odnawialnych źródeł energii obiektów zespołu opieki zdrowotnej – szpitala powiatowego w Pińczowie -</w:t>
      </w:r>
      <w:r w:rsidR="00A256D7" w:rsidRPr="00915D6D">
        <w:rPr>
          <w:bCs/>
          <w:iCs/>
          <w:sz w:val="22"/>
          <w:szCs w:val="22"/>
        </w:rPr>
        <w:t xml:space="preserve"> </w:t>
      </w:r>
      <w:r w:rsidR="00A256D7" w:rsidRPr="00915D6D">
        <w:rPr>
          <w:b/>
          <w:iCs/>
          <w:sz w:val="22"/>
          <w:szCs w:val="22"/>
        </w:rPr>
        <w:t>RPSW.03.03.00-26-0051/17 -00</w:t>
      </w:r>
      <w:r w:rsidR="00A256D7" w:rsidRPr="00915D6D">
        <w:rPr>
          <w:b/>
          <w:i/>
          <w:sz w:val="22"/>
          <w:szCs w:val="22"/>
        </w:rPr>
        <w:t xml:space="preserve">” </w:t>
      </w:r>
      <w:r w:rsidR="00A256D7" w:rsidRPr="00915D6D">
        <w:rPr>
          <w:bCs/>
          <w:iCs/>
          <w:sz w:val="22"/>
          <w:szCs w:val="22"/>
        </w:rPr>
        <w:t xml:space="preserve">realizowanego na podstawie umowy o dofinansowanie z   Zarządem Województwa Świętokrzyskiego w ramach </w:t>
      </w:r>
      <w:r w:rsidR="00A256D7" w:rsidRPr="00915D6D">
        <w:rPr>
          <w:sz w:val="22"/>
          <w:szCs w:val="22"/>
        </w:rPr>
        <w:t>Regionalnego Programu Operacyjnego Województwa Świętokrzyskiego na lata 2014–2020,  Osi Priorytetowej 3 – Efektywna i zielona energia Działania 3.3 Poprawa efektywności energetycznej z wykorzystaniem odnawialnych źródeł energii w sektorze publicznym i mieszkaniowym</w:t>
      </w:r>
      <w:r w:rsidR="00915D6D">
        <w:rPr>
          <w:sz w:val="22"/>
          <w:szCs w:val="22"/>
        </w:rPr>
        <w:t>;</w:t>
      </w:r>
    </w:p>
    <w:p w14:paraId="3DE2B831" w14:textId="2DE1BEC2" w:rsidR="00915D6D" w:rsidRPr="00915D6D" w:rsidRDefault="00915D6D">
      <w:pPr>
        <w:pStyle w:val="Tekstpodstawowy"/>
        <w:numPr>
          <w:ilvl w:val="1"/>
          <w:numId w:val="29"/>
        </w:numPr>
        <w:spacing w:after="0" w:line="276" w:lineRule="auto"/>
        <w:jc w:val="both"/>
        <w:rPr>
          <w:sz w:val="22"/>
          <w:szCs w:val="22"/>
        </w:rPr>
      </w:pPr>
      <w:r w:rsidRPr="00915D6D">
        <w:rPr>
          <w:sz w:val="22"/>
          <w:szCs w:val="22"/>
        </w:rPr>
        <w:t>celem audytu energetycznego ex-post jest obliczenie efektu energetycznego i ekologicznego dla rzeczywistego (po realizacji robót termomodernizacyjnych) zakresu rzeczowego zadania oraz wykonanie obliczenia zbiorczego efektu energetycznego i ekologicznego (raport zbiorczy) i potwierdzenie osiągnięcia zamierzonego celu termomodernizacyjnego przyjętego we wniosku aplikacyjnym o dofinansowanie po zakończeniu realizacji Projektu,</w:t>
      </w:r>
    </w:p>
    <w:p w14:paraId="06F8979E" w14:textId="3633E198" w:rsidR="00915D6D" w:rsidRDefault="00915D6D">
      <w:pPr>
        <w:pStyle w:val="Tekstpodstawowy"/>
        <w:numPr>
          <w:ilvl w:val="1"/>
          <w:numId w:val="29"/>
        </w:numPr>
        <w:spacing w:after="0" w:line="276" w:lineRule="auto"/>
        <w:jc w:val="both"/>
        <w:rPr>
          <w:sz w:val="22"/>
          <w:szCs w:val="22"/>
        </w:rPr>
      </w:pPr>
      <w:r w:rsidRPr="00915D6D">
        <w:rPr>
          <w:sz w:val="22"/>
          <w:szCs w:val="22"/>
          <w:u w:val="single"/>
        </w:rPr>
        <w:t>Zamawiający informuje</w:t>
      </w:r>
      <w:r w:rsidRPr="00915D6D">
        <w:rPr>
          <w:sz w:val="22"/>
          <w:szCs w:val="22"/>
        </w:rPr>
        <w:t xml:space="preserve">, że w jego dyspozycji znajdują się  audyt energetyczny ex – </w:t>
      </w:r>
      <w:proofErr w:type="spellStart"/>
      <w:r w:rsidRPr="00915D6D">
        <w:rPr>
          <w:sz w:val="22"/>
          <w:szCs w:val="22"/>
        </w:rPr>
        <w:t>ante</w:t>
      </w:r>
      <w:proofErr w:type="spellEnd"/>
      <w:r w:rsidRPr="00915D6D">
        <w:rPr>
          <w:sz w:val="22"/>
          <w:szCs w:val="22"/>
        </w:rPr>
        <w:t xml:space="preserve"> budynków przed termomodernizacją oraz dokumentacja projektowa -powykonawcza powstała w wyniku realizacji  działań termomodernizacyjnych</w:t>
      </w:r>
      <w:r w:rsidR="003135B3">
        <w:rPr>
          <w:sz w:val="22"/>
          <w:szCs w:val="22"/>
        </w:rPr>
        <w:t>.</w:t>
      </w:r>
    </w:p>
    <w:p w14:paraId="7CA80CA4" w14:textId="77777777" w:rsidR="003135B3" w:rsidRDefault="003135B3" w:rsidP="003135B3">
      <w:pPr>
        <w:pStyle w:val="Tekstpodstawowy"/>
        <w:spacing w:after="0" w:line="276" w:lineRule="auto"/>
        <w:jc w:val="both"/>
        <w:rPr>
          <w:sz w:val="22"/>
          <w:szCs w:val="22"/>
        </w:rPr>
      </w:pPr>
    </w:p>
    <w:bookmarkEnd w:id="0"/>
    <w:bookmarkEnd w:id="1"/>
    <w:p w14:paraId="492C42C8" w14:textId="70702DFA" w:rsidR="00EB6A74" w:rsidRPr="00007DF5" w:rsidRDefault="003135B3" w:rsidP="00007DF5">
      <w:pPr>
        <w:pStyle w:val="Tekstpodstawowy"/>
        <w:numPr>
          <w:ilvl w:val="0"/>
          <w:numId w:val="29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007DF5">
        <w:rPr>
          <w:sz w:val="22"/>
          <w:szCs w:val="22"/>
        </w:rPr>
        <w:t>Podstawowe dane o zakres</w:t>
      </w:r>
      <w:r w:rsidR="004733EE" w:rsidRPr="00007DF5">
        <w:rPr>
          <w:sz w:val="22"/>
          <w:szCs w:val="22"/>
        </w:rPr>
        <w:t>ie</w:t>
      </w:r>
      <w:r w:rsidRPr="00007DF5">
        <w:rPr>
          <w:sz w:val="22"/>
          <w:szCs w:val="22"/>
        </w:rPr>
        <w:t xml:space="preserve"> wykonanych </w:t>
      </w:r>
      <w:r w:rsidR="00007DF5" w:rsidRPr="00007DF5">
        <w:rPr>
          <w:sz w:val="22"/>
          <w:szCs w:val="22"/>
        </w:rPr>
        <w:t xml:space="preserve">robót </w:t>
      </w:r>
      <w:r w:rsidR="004733EE" w:rsidRPr="00007DF5">
        <w:rPr>
          <w:sz w:val="22"/>
          <w:szCs w:val="22"/>
        </w:rPr>
        <w:t>termomodernizacyjnych:</w:t>
      </w:r>
    </w:p>
    <w:p w14:paraId="2BDAAA5D" w14:textId="50E61795" w:rsidR="00007DF5" w:rsidRPr="00007DF5" w:rsidRDefault="00007DF5" w:rsidP="00007DF5">
      <w:pPr>
        <w:pStyle w:val="Akapitzlist"/>
        <w:numPr>
          <w:ilvl w:val="1"/>
          <w:numId w:val="29"/>
        </w:numPr>
        <w:autoSpaceDN w:val="0"/>
        <w:spacing w:line="276" w:lineRule="auto"/>
        <w:ind w:left="567"/>
        <w:jc w:val="both"/>
        <w:rPr>
          <w:rFonts w:eastAsia="Calibri"/>
          <w:bCs/>
          <w:sz w:val="22"/>
          <w:szCs w:val="22"/>
        </w:rPr>
      </w:pPr>
      <w:r w:rsidRPr="00007DF5">
        <w:rPr>
          <w:sz w:val="22"/>
          <w:szCs w:val="22"/>
        </w:rPr>
        <w:t xml:space="preserve">obiekty objęte audytem są elementami struktury budowlano-technicznej ZOZ -szpital powiatowy w Pińczowie, </w:t>
      </w:r>
      <w:r w:rsidR="00EB6A74" w:rsidRPr="00007DF5">
        <w:rPr>
          <w:rFonts w:eastAsia="Calibri"/>
          <w:bCs/>
          <w:sz w:val="22"/>
          <w:szCs w:val="22"/>
        </w:rPr>
        <w:t>stanowiącego jednostkę organizacyjną Powiatu Pińczowskiego</w:t>
      </w:r>
      <w:r w:rsidRPr="00007DF5">
        <w:rPr>
          <w:rFonts w:eastAsia="Calibri"/>
          <w:bCs/>
          <w:sz w:val="22"/>
          <w:szCs w:val="22"/>
        </w:rPr>
        <w:t>;</w:t>
      </w:r>
    </w:p>
    <w:p w14:paraId="43191E71" w14:textId="0C570493" w:rsidR="00EB6A74" w:rsidRPr="00007DF5" w:rsidRDefault="00EB6A74" w:rsidP="00007DF5">
      <w:pPr>
        <w:pStyle w:val="Akapitzlist"/>
        <w:numPr>
          <w:ilvl w:val="1"/>
          <w:numId w:val="29"/>
        </w:numPr>
        <w:autoSpaceDN w:val="0"/>
        <w:spacing w:line="276" w:lineRule="auto"/>
        <w:ind w:left="567"/>
        <w:jc w:val="both"/>
        <w:rPr>
          <w:rFonts w:eastAsia="Calibri"/>
          <w:bCs/>
          <w:sz w:val="22"/>
          <w:szCs w:val="22"/>
        </w:rPr>
      </w:pPr>
      <w:r w:rsidRPr="00007DF5">
        <w:rPr>
          <w:bCs/>
          <w:sz w:val="22"/>
          <w:szCs w:val="22"/>
        </w:rPr>
        <w:t>Zamawiający oświadcza, że posiada prawo do dysponowania nieruchomością na której będzie realizowana inwestycja</w:t>
      </w:r>
      <w:r w:rsidR="00007DF5">
        <w:rPr>
          <w:sz w:val="22"/>
          <w:szCs w:val="22"/>
        </w:rPr>
        <w:t>;</w:t>
      </w:r>
    </w:p>
    <w:p w14:paraId="2DFB0845" w14:textId="2E11F1F4" w:rsidR="00007DF5" w:rsidRPr="006C0F8D" w:rsidRDefault="00007DF5" w:rsidP="00007DF5">
      <w:pPr>
        <w:pStyle w:val="Akapitzlist"/>
        <w:numPr>
          <w:ilvl w:val="1"/>
          <w:numId w:val="29"/>
        </w:numPr>
        <w:autoSpaceDN w:val="0"/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6C0F8D">
        <w:rPr>
          <w:sz w:val="22"/>
          <w:szCs w:val="22"/>
        </w:rPr>
        <w:t xml:space="preserve">w </w:t>
      </w:r>
      <w:r w:rsidR="00CD4FE2" w:rsidRPr="006C0F8D">
        <w:rPr>
          <w:sz w:val="22"/>
          <w:szCs w:val="22"/>
        </w:rPr>
        <w:t xml:space="preserve">skład </w:t>
      </w:r>
      <w:r w:rsidRPr="006C0F8D">
        <w:rPr>
          <w:sz w:val="22"/>
          <w:szCs w:val="22"/>
        </w:rPr>
        <w:t xml:space="preserve">struktury szpitala </w:t>
      </w:r>
      <w:r w:rsidR="00CD4FE2" w:rsidRPr="006C0F8D">
        <w:rPr>
          <w:sz w:val="22"/>
          <w:szCs w:val="22"/>
        </w:rPr>
        <w:t>wchodzą</w:t>
      </w:r>
      <w:r w:rsidRPr="006C0F8D">
        <w:rPr>
          <w:sz w:val="22"/>
          <w:szCs w:val="22"/>
        </w:rPr>
        <w:t xml:space="preserve"> zespolone funkcjonalnie </w:t>
      </w:r>
      <w:r w:rsidR="00CD4FE2" w:rsidRPr="006C0F8D">
        <w:rPr>
          <w:sz w:val="22"/>
          <w:szCs w:val="22"/>
        </w:rPr>
        <w:t>: pawilon łóżkowy(A) - pawilon diagnostyczno- zabiegowy (B) - pawilon diagnostyczny (C) - pawilon kuchni (D) - łącznik komunikacyjny (E) - zespół ZOL</w:t>
      </w:r>
      <w:r w:rsidR="00CD4FE2" w:rsidRPr="006C0F8D">
        <w:rPr>
          <w:i/>
          <w:iCs/>
          <w:sz w:val="22"/>
          <w:szCs w:val="22"/>
        </w:rPr>
        <w:t xml:space="preserve"> (ZOLI</w:t>
      </w:r>
      <w:r w:rsidR="00A3148C" w:rsidRPr="006C0F8D">
        <w:rPr>
          <w:i/>
          <w:iCs/>
          <w:sz w:val="22"/>
          <w:szCs w:val="22"/>
        </w:rPr>
        <w:t xml:space="preserve"> </w:t>
      </w:r>
      <w:r w:rsidR="00D21351" w:rsidRPr="006C0F8D">
        <w:rPr>
          <w:i/>
          <w:iCs/>
          <w:sz w:val="22"/>
          <w:szCs w:val="22"/>
        </w:rPr>
        <w:t xml:space="preserve">- </w:t>
      </w:r>
      <w:r w:rsidR="00CD4FE2" w:rsidRPr="006C0F8D">
        <w:rPr>
          <w:i/>
          <w:iCs/>
          <w:sz w:val="22"/>
          <w:szCs w:val="22"/>
        </w:rPr>
        <w:t>ZOLII</w:t>
      </w:r>
      <w:r w:rsidR="00A3148C" w:rsidRPr="006C0F8D">
        <w:rPr>
          <w:i/>
          <w:iCs/>
          <w:sz w:val="22"/>
          <w:szCs w:val="22"/>
        </w:rPr>
        <w:t xml:space="preserve">, </w:t>
      </w:r>
      <w:r w:rsidR="00CD4FE2" w:rsidRPr="006C0F8D">
        <w:rPr>
          <w:i/>
          <w:iCs/>
          <w:sz w:val="22"/>
          <w:szCs w:val="22"/>
        </w:rPr>
        <w:t>)</w:t>
      </w:r>
      <w:r w:rsidR="00CD4FE2" w:rsidRPr="006C0F8D">
        <w:rPr>
          <w:sz w:val="22"/>
          <w:szCs w:val="22"/>
        </w:rPr>
        <w:t>,</w:t>
      </w:r>
      <w:r w:rsidR="00F6635F" w:rsidRPr="006C0F8D">
        <w:rPr>
          <w:sz w:val="22"/>
          <w:szCs w:val="22"/>
        </w:rPr>
        <w:t xml:space="preserve"> </w:t>
      </w:r>
      <w:r w:rsidR="00CD4FE2" w:rsidRPr="006C0F8D">
        <w:rPr>
          <w:sz w:val="22"/>
          <w:szCs w:val="22"/>
        </w:rPr>
        <w:t>dawny budynek administracyjny(G)</w:t>
      </w:r>
      <w:r w:rsidRPr="006C0F8D">
        <w:rPr>
          <w:sz w:val="22"/>
          <w:szCs w:val="22"/>
        </w:rPr>
        <w:t xml:space="preserve"> </w:t>
      </w:r>
      <w:r w:rsidR="00CD4FE2" w:rsidRPr="006C0F8D">
        <w:rPr>
          <w:sz w:val="22"/>
          <w:szCs w:val="22"/>
        </w:rPr>
        <w:t xml:space="preserve">budynek </w:t>
      </w:r>
      <w:r w:rsidR="00387FEA" w:rsidRPr="006C0F8D">
        <w:rPr>
          <w:sz w:val="22"/>
          <w:szCs w:val="22"/>
        </w:rPr>
        <w:t xml:space="preserve">kardiologii inwazyjnej </w:t>
      </w:r>
      <w:r w:rsidR="00CD4FE2" w:rsidRPr="006C0F8D">
        <w:rPr>
          <w:sz w:val="22"/>
          <w:szCs w:val="22"/>
        </w:rPr>
        <w:t xml:space="preserve">(L)  </w:t>
      </w:r>
      <w:r w:rsidR="00387FEA" w:rsidRPr="006C0F8D">
        <w:rPr>
          <w:sz w:val="22"/>
          <w:szCs w:val="22"/>
        </w:rPr>
        <w:t>(stanowiący własność spółki Intercard)</w:t>
      </w:r>
      <w:r w:rsidRPr="006C0F8D">
        <w:rPr>
          <w:sz w:val="22"/>
          <w:szCs w:val="22"/>
        </w:rPr>
        <w:t xml:space="preserve"> ; obiekty techniczne;</w:t>
      </w:r>
    </w:p>
    <w:p w14:paraId="0D450E96" w14:textId="77777777" w:rsidR="006C0F8D" w:rsidRDefault="006C0F8D" w:rsidP="006C0F8D">
      <w:pPr>
        <w:pStyle w:val="Akapitzlist"/>
        <w:numPr>
          <w:ilvl w:val="1"/>
          <w:numId w:val="29"/>
        </w:numPr>
        <w:autoSpaceDN w:val="0"/>
        <w:spacing w:line="276" w:lineRule="auto"/>
        <w:ind w:left="567"/>
        <w:jc w:val="both"/>
        <w:rPr>
          <w:rFonts w:eastAsia="Calibri"/>
          <w:bCs/>
          <w:sz w:val="22"/>
          <w:szCs w:val="22"/>
        </w:rPr>
      </w:pPr>
      <w:r w:rsidRPr="006C0F8D">
        <w:rPr>
          <w:i/>
          <w:iCs/>
          <w:sz w:val="22"/>
          <w:szCs w:val="22"/>
        </w:rPr>
        <w:t>Projektem</w:t>
      </w:r>
      <w:r>
        <w:rPr>
          <w:sz w:val="22"/>
          <w:szCs w:val="22"/>
        </w:rPr>
        <w:t xml:space="preserve">  objęto 5 budynków:</w:t>
      </w:r>
      <w:r w:rsidR="00007DF5" w:rsidRPr="00007DF5">
        <w:rPr>
          <w:sz w:val="22"/>
          <w:szCs w:val="22"/>
        </w:rPr>
        <w:t xml:space="preserve"> </w:t>
      </w:r>
      <w:r w:rsidR="00007DF5" w:rsidRPr="00007DF5">
        <w:rPr>
          <w:b/>
          <w:bCs/>
          <w:sz w:val="22"/>
          <w:szCs w:val="22"/>
        </w:rPr>
        <w:t>pawilon łóżkowy(A) - pawilon diagnostyczno- zabiegowy (B) -</w:t>
      </w:r>
      <w:r w:rsidR="00007DF5" w:rsidRPr="00007DF5">
        <w:rPr>
          <w:sz w:val="22"/>
          <w:szCs w:val="22"/>
        </w:rPr>
        <w:t xml:space="preserve"> </w:t>
      </w:r>
      <w:r w:rsidR="00007DF5" w:rsidRPr="00007DF5">
        <w:rPr>
          <w:b/>
          <w:bCs/>
          <w:sz w:val="22"/>
          <w:szCs w:val="22"/>
        </w:rPr>
        <w:t xml:space="preserve">pawilon diagnostyczny (C) - pawilon kuchni (D) - łącznik komunikacyjny (E) </w:t>
      </w:r>
      <w:r w:rsidR="006F3FD4" w:rsidRPr="006C0F8D">
        <w:rPr>
          <w:rFonts w:eastAsia="Calibri"/>
          <w:bCs/>
          <w:sz w:val="22"/>
          <w:szCs w:val="22"/>
        </w:rPr>
        <w:t>powstały</w:t>
      </w:r>
      <w:r>
        <w:rPr>
          <w:rFonts w:eastAsia="Calibri"/>
          <w:bCs/>
          <w:sz w:val="22"/>
          <w:szCs w:val="22"/>
        </w:rPr>
        <w:t>ch</w:t>
      </w:r>
      <w:r w:rsidR="006F3FD4" w:rsidRPr="006C0F8D">
        <w:rPr>
          <w:rFonts w:eastAsia="Calibri"/>
          <w:bCs/>
          <w:sz w:val="22"/>
          <w:szCs w:val="22"/>
        </w:rPr>
        <w:t xml:space="preserve">  na przestrzeni  1990-2002 roku. </w:t>
      </w:r>
    </w:p>
    <w:p w14:paraId="31AB8669" w14:textId="77777777" w:rsidR="006C0F8D" w:rsidRDefault="00C67751" w:rsidP="00E2641C">
      <w:pPr>
        <w:pStyle w:val="Akapitzlist"/>
        <w:numPr>
          <w:ilvl w:val="1"/>
          <w:numId w:val="29"/>
        </w:numPr>
        <w:autoSpaceDN w:val="0"/>
        <w:spacing w:line="276" w:lineRule="auto"/>
        <w:ind w:left="709" w:hanging="567"/>
        <w:jc w:val="both"/>
        <w:rPr>
          <w:b/>
          <w:bCs/>
          <w:sz w:val="22"/>
          <w:szCs w:val="22"/>
        </w:rPr>
      </w:pPr>
      <w:r w:rsidRPr="006C0F8D">
        <w:rPr>
          <w:sz w:val="22"/>
          <w:szCs w:val="22"/>
        </w:rPr>
        <w:t xml:space="preserve">Główne parametry techniczne  budynków </w:t>
      </w:r>
      <w:r w:rsidRPr="006C0F8D">
        <w:rPr>
          <w:b/>
          <w:bCs/>
          <w:sz w:val="22"/>
          <w:szCs w:val="22"/>
        </w:rPr>
        <w:t>A – B – C – D</w:t>
      </w:r>
      <w:r w:rsidR="006C0F8D" w:rsidRPr="006C0F8D">
        <w:rPr>
          <w:b/>
          <w:bCs/>
          <w:sz w:val="22"/>
          <w:szCs w:val="22"/>
        </w:rPr>
        <w:t>- E</w:t>
      </w:r>
      <w:r w:rsidRPr="006C0F8D">
        <w:rPr>
          <w:b/>
          <w:bCs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page" w:tblpX="2461" w:tblpY="122"/>
        <w:tblW w:w="0" w:type="auto"/>
        <w:tblLook w:val="04A0" w:firstRow="1" w:lastRow="0" w:firstColumn="1" w:lastColumn="0" w:noHBand="0" w:noVBand="1"/>
      </w:tblPr>
      <w:tblGrid>
        <w:gridCol w:w="3837"/>
        <w:gridCol w:w="1957"/>
      </w:tblGrid>
      <w:tr w:rsidR="006C0F8D" w:rsidRPr="001F6A0F" w14:paraId="05564D42" w14:textId="77777777" w:rsidTr="006C0F8D">
        <w:trPr>
          <w:trHeight w:val="397"/>
        </w:trPr>
        <w:tc>
          <w:tcPr>
            <w:tcW w:w="5794" w:type="dxa"/>
            <w:gridSpan w:val="2"/>
            <w:vAlign w:val="center"/>
          </w:tcPr>
          <w:p w14:paraId="51715EFF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BUDYNEK A</w:t>
            </w:r>
          </w:p>
        </w:tc>
      </w:tr>
      <w:tr w:rsidR="006C0F8D" w:rsidRPr="001F6A0F" w14:paraId="5498D99F" w14:textId="77777777" w:rsidTr="006C0F8D">
        <w:tc>
          <w:tcPr>
            <w:tcW w:w="3837" w:type="dxa"/>
          </w:tcPr>
          <w:p w14:paraId="5ADE90AD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Kubatura [m</w:t>
            </w:r>
            <w:r w:rsidRPr="001F6A0F">
              <w:rPr>
                <w:sz w:val="20"/>
                <w:szCs w:val="20"/>
                <w:vertAlign w:val="superscript"/>
              </w:rPr>
              <w:t>3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2761236D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22 592</w:t>
            </w:r>
          </w:p>
        </w:tc>
      </w:tr>
      <w:tr w:rsidR="006C0F8D" w:rsidRPr="001F6A0F" w14:paraId="6B87A91D" w14:textId="77777777" w:rsidTr="006C0F8D">
        <w:tc>
          <w:tcPr>
            <w:tcW w:w="3837" w:type="dxa"/>
          </w:tcPr>
          <w:p w14:paraId="06E19E7A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Powierzchnia zabudowy [m</w:t>
            </w:r>
            <w:r w:rsidRPr="001F6A0F">
              <w:rPr>
                <w:sz w:val="20"/>
                <w:szCs w:val="20"/>
                <w:vertAlign w:val="superscript"/>
              </w:rPr>
              <w:t>2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18896F83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1 094</w:t>
            </w:r>
          </w:p>
        </w:tc>
      </w:tr>
      <w:tr w:rsidR="006C0F8D" w:rsidRPr="001F6A0F" w14:paraId="6B502EC5" w14:textId="77777777" w:rsidTr="006C0F8D">
        <w:tc>
          <w:tcPr>
            <w:tcW w:w="3837" w:type="dxa"/>
          </w:tcPr>
          <w:p w14:paraId="4E6FA409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Powierzchnia użytkowa [m</w:t>
            </w:r>
            <w:r w:rsidRPr="001F6A0F">
              <w:rPr>
                <w:sz w:val="20"/>
                <w:szCs w:val="20"/>
                <w:vertAlign w:val="superscript"/>
              </w:rPr>
              <w:t>2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2BF4D9B1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384,1</w:t>
            </w:r>
          </w:p>
        </w:tc>
      </w:tr>
      <w:tr w:rsidR="006C0F8D" w:rsidRPr="001F6A0F" w14:paraId="0B84B183" w14:textId="77777777" w:rsidTr="006C0F8D">
        <w:trPr>
          <w:trHeight w:val="397"/>
        </w:trPr>
        <w:tc>
          <w:tcPr>
            <w:tcW w:w="5794" w:type="dxa"/>
            <w:gridSpan w:val="2"/>
            <w:vAlign w:val="center"/>
          </w:tcPr>
          <w:p w14:paraId="7E1F22BD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BUDYNEK B</w:t>
            </w:r>
          </w:p>
        </w:tc>
      </w:tr>
      <w:tr w:rsidR="006C0F8D" w:rsidRPr="001F6A0F" w14:paraId="47BA1A61" w14:textId="77777777" w:rsidTr="006C0F8D">
        <w:tc>
          <w:tcPr>
            <w:tcW w:w="3837" w:type="dxa"/>
          </w:tcPr>
          <w:p w14:paraId="7C9AA403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lastRenderedPageBreak/>
              <w:t>Kubatura [m</w:t>
            </w:r>
            <w:r w:rsidRPr="001F6A0F">
              <w:rPr>
                <w:sz w:val="20"/>
                <w:szCs w:val="20"/>
                <w:vertAlign w:val="superscript"/>
              </w:rPr>
              <w:t>3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5392F47C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7761,8</w:t>
            </w:r>
          </w:p>
        </w:tc>
      </w:tr>
      <w:tr w:rsidR="006C0F8D" w:rsidRPr="001F6A0F" w14:paraId="1A794650" w14:textId="77777777" w:rsidTr="006C0F8D">
        <w:tc>
          <w:tcPr>
            <w:tcW w:w="3837" w:type="dxa"/>
          </w:tcPr>
          <w:p w14:paraId="4992D334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Powierzchnia zabudowy [m</w:t>
            </w:r>
            <w:r w:rsidRPr="001F6A0F">
              <w:rPr>
                <w:sz w:val="20"/>
                <w:szCs w:val="20"/>
                <w:vertAlign w:val="superscript"/>
              </w:rPr>
              <w:t>2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20BD552C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508</w:t>
            </w:r>
          </w:p>
        </w:tc>
      </w:tr>
      <w:tr w:rsidR="006C0F8D" w:rsidRPr="001F6A0F" w14:paraId="24615FDC" w14:textId="77777777" w:rsidTr="006C0F8D">
        <w:tc>
          <w:tcPr>
            <w:tcW w:w="3837" w:type="dxa"/>
          </w:tcPr>
          <w:p w14:paraId="398B2FEC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Powierzchnia użytkowa [m</w:t>
            </w:r>
            <w:r w:rsidRPr="001F6A0F">
              <w:rPr>
                <w:sz w:val="20"/>
                <w:szCs w:val="20"/>
                <w:vertAlign w:val="superscript"/>
              </w:rPr>
              <w:t>2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2BBA47CD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1812,7</w:t>
            </w:r>
          </w:p>
        </w:tc>
      </w:tr>
      <w:tr w:rsidR="006C0F8D" w:rsidRPr="001F6A0F" w14:paraId="1C34F0F9" w14:textId="77777777" w:rsidTr="006C0F8D">
        <w:trPr>
          <w:trHeight w:val="397"/>
        </w:trPr>
        <w:tc>
          <w:tcPr>
            <w:tcW w:w="5794" w:type="dxa"/>
            <w:gridSpan w:val="2"/>
            <w:vAlign w:val="center"/>
          </w:tcPr>
          <w:p w14:paraId="46A75356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BUDYNEK C</w:t>
            </w:r>
          </w:p>
        </w:tc>
      </w:tr>
      <w:tr w:rsidR="006C0F8D" w:rsidRPr="001F6A0F" w14:paraId="65FAFAE2" w14:textId="77777777" w:rsidTr="006C0F8D">
        <w:tc>
          <w:tcPr>
            <w:tcW w:w="3837" w:type="dxa"/>
          </w:tcPr>
          <w:p w14:paraId="360D350F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Kubatura [m</w:t>
            </w:r>
            <w:r w:rsidRPr="001F6A0F">
              <w:rPr>
                <w:sz w:val="20"/>
                <w:szCs w:val="20"/>
                <w:vertAlign w:val="superscript"/>
              </w:rPr>
              <w:t>3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33B9478F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2 003</w:t>
            </w:r>
          </w:p>
        </w:tc>
      </w:tr>
      <w:tr w:rsidR="006C0F8D" w:rsidRPr="001F6A0F" w14:paraId="532878DD" w14:textId="77777777" w:rsidTr="006C0F8D">
        <w:tc>
          <w:tcPr>
            <w:tcW w:w="3837" w:type="dxa"/>
          </w:tcPr>
          <w:p w14:paraId="6877AA4F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Powierzchnia zabudowy [m</w:t>
            </w:r>
            <w:r w:rsidRPr="001F6A0F">
              <w:rPr>
                <w:sz w:val="20"/>
                <w:szCs w:val="20"/>
                <w:vertAlign w:val="superscript"/>
              </w:rPr>
              <w:t>2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51CD7C5A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201,2</w:t>
            </w:r>
          </w:p>
        </w:tc>
      </w:tr>
      <w:tr w:rsidR="006C0F8D" w:rsidRPr="001F6A0F" w14:paraId="7CB28CB2" w14:textId="77777777" w:rsidTr="006C0F8D">
        <w:tc>
          <w:tcPr>
            <w:tcW w:w="3837" w:type="dxa"/>
          </w:tcPr>
          <w:p w14:paraId="52B18CE7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Powierzchnia użytkowa [m</w:t>
            </w:r>
            <w:r w:rsidRPr="001F6A0F">
              <w:rPr>
                <w:sz w:val="20"/>
                <w:szCs w:val="20"/>
                <w:vertAlign w:val="superscript"/>
              </w:rPr>
              <w:t>2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007752DD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417,3</w:t>
            </w:r>
          </w:p>
        </w:tc>
      </w:tr>
      <w:tr w:rsidR="006C0F8D" w:rsidRPr="001F6A0F" w14:paraId="0B43B793" w14:textId="77777777" w:rsidTr="006C0F8D">
        <w:trPr>
          <w:trHeight w:val="397"/>
        </w:trPr>
        <w:tc>
          <w:tcPr>
            <w:tcW w:w="5794" w:type="dxa"/>
            <w:gridSpan w:val="2"/>
            <w:vAlign w:val="center"/>
          </w:tcPr>
          <w:p w14:paraId="68CC9381" w14:textId="77777777" w:rsidR="006C0F8D" w:rsidRPr="001F6A0F" w:rsidRDefault="006C0F8D" w:rsidP="006C0F8D">
            <w:pPr>
              <w:pStyle w:val="Tekstpodstawowy"/>
              <w:ind w:left="-1567" w:hanging="37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BUDYNEK D</w:t>
            </w:r>
          </w:p>
        </w:tc>
      </w:tr>
      <w:tr w:rsidR="006C0F8D" w:rsidRPr="001F6A0F" w14:paraId="018D63C5" w14:textId="77777777" w:rsidTr="006C0F8D">
        <w:tc>
          <w:tcPr>
            <w:tcW w:w="3837" w:type="dxa"/>
          </w:tcPr>
          <w:p w14:paraId="3FE6319C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Kubatura [m</w:t>
            </w:r>
            <w:r w:rsidRPr="001F6A0F">
              <w:rPr>
                <w:sz w:val="20"/>
                <w:szCs w:val="20"/>
                <w:vertAlign w:val="superscript"/>
              </w:rPr>
              <w:t>3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7D09F1C7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7 605</w:t>
            </w:r>
          </w:p>
        </w:tc>
      </w:tr>
      <w:tr w:rsidR="006C0F8D" w:rsidRPr="001F6A0F" w14:paraId="36363824" w14:textId="77777777" w:rsidTr="006C0F8D">
        <w:tc>
          <w:tcPr>
            <w:tcW w:w="3837" w:type="dxa"/>
          </w:tcPr>
          <w:p w14:paraId="28393570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Powierzchnia zabudowy [m</w:t>
            </w:r>
            <w:r w:rsidRPr="001F6A0F">
              <w:rPr>
                <w:sz w:val="20"/>
                <w:szCs w:val="20"/>
                <w:vertAlign w:val="superscript"/>
              </w:rPr>
              <w:t>2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35C3DE5C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650,3</w:t>
            </w:r>
          </w:p>
        </w:tc>
      </w:tr>
      <w:tr w:rsidR="006C0F8D" w:rsidRPr="001F6A0F" w14:paraId="5A37A085" w14:textId="77777777" w:rsidTr="006C0F8D">
        <w:tc>
          <w:tcPr>
            <w:tcW w:w="3837" w:type="dxa"/>
          </w:tcPr>
          <w:p w14:paraId="59148E99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Powierzchnia użytkowa [m</w:t>
            </w:r>
            <w:r w:rsidRPr="001F6A0F">
              <w:rPr>
                <w:sz w:val="20"/>
                <w:szCs w:val="20"/>
                <w:vertAlign w:val="superscript"/>
              </w:rPr>
              <w:t>2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04AF7567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1784,6</w:t>
            </w:r>
          </w:p>
        </w:tc>
      </w:tr>
      <w:tr w:rsidR="006C0F8D" w:rsidRPr="001F6A0F" w14:paraId="1DFEAF99" w14:textId="77777777" w:rsidTr="006C0F8D">
        <w:trPr>
          <w:trHeight w:val="397"/>
        </w:trPr>
        <w:tc>
          <w:tcPr>
            <w:tcW w:w="5794" w:type="dxa"/>
            <w:gridSpan w:val="2"/>
            <w:vAlign w:val="center"/>
          </w:tcPr>
          <w:p w14:paraId="2315FFAF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BUDYNEK E</w:t>
            </w:r>
          </w:p>
        </w:tc>
      </w:tr>
      <w:tr w:rsidR="006C0F8D" w:rsidRPr="001F6A0F" w14:paraId="0FE71939" w14:textId="77777777" w:rsidTr="006C0F8D">
        <w:tc>
          <w:tcPr>
            <w:tcW w:w="3837" w:type="dxa"/>
          </w:tcPr>
          <w:p w14:paraId="4EA33DF3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Kubatura [m</w:t>
            </w:r>
            <w:r w:rsidRPr="001F6A0F">
              <w:rPr>
                <w:sz w:val="20"/>
                <w:szCs w:val="20"/>
                <w:vertAlign w:val="superscript"/>
              </w:rPr>
              <w:t>3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678C640C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1 808</w:t>
            </w:r>
          </w:p>
        </w:tc>
      </w:tr>
      <w:tr w:rsidR="006C0F8D" w:rsidRPr="001F6A0F" w14:paraId="0A9AAA8C" w14:textId="77777777" w:rsidTr="006C0F8D">
        <w:tc>
          <w:tcPr>
            <w:tcW w:w="3837" w:type="dxa"/>
          </w:tcPr>
          <w:p w14:paraId="2FBF52A9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Powierzchnia zabudowy [m</w:t>
            </w:r>
            <w:r w:rsidRPr="001F6A0F">
              <w:rPr>
                <w:sz w:val="20"/>
                <w:szCs w:val="20"/>
                <w:vertAlign w:val="superscript"/>
              </w:rPr>
              <w:t>2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59D2E4A6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216,5</w:t>
            </w:r>
          </w:p>
        </w:tc>
      </w:tr>
      <w:tr w:rsidR="006C0F8D" w:rsidRPr="001F6A0F" w14:paraId="10B8A72D" w14:textId="77777777" w:rsidTr="006C0F8D">
        <w:tc>
          <w:tcPr>
            <w:tcW w:w="3837" w:type="dxa"/>
          </w:tcPr>
          <w:p w14:paraId="6A8D6219" w14:textId="77777777" w:rsidR="006C0F8D" w:rsidRPr="001F6A0F" w:rsidRDefault="006C0F8D" w:rsidP="006C0F8D">
            <w:pPr>
              <w:pStyle w:val="Tekstpodstawowy"/>
              <w:jc w:val="both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Powierzchnia użytkowa [m</w:t>
            </w:r>
            <w:r w:rsidRPr="001F6A0F">
              <w:rPr>
                <w:sz w:val="20"/>
                <w:szCs w:val="20"/>
                <w:vertAlign w:val="superscript"/>
              </w:rPr>
              <w:t>2</w:t>
            </w:r>
            <w:r w:rsidRPr="001F6A0F"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4CF93D7C" w14:textId="77777777" w:rsidR="006C0F8D" w:rsidRPr="001F6A0F" w:rsidRDefault="006C0F8D" w:rsidP="006C0F8D">
            <w:pPr>
              <w:pStyle w:val="Tekstpodstawowy"/>
              <w:jc w:val="center"/>
              <w:rPr>
                <w:sz w:val="20"/>
                <w:szCs w:val="20"/>
              </w:rPr>
            </w:pPr>
            <w:r w:rsidRPr="001F6A0F">
              <w:rPr>
                <w:sz w:val="20"/>
                <w:szCs w:val="20"/>
              </w:rPr>
              <w:t>329,7</w:t>
            </w:r>
          </w:p>
        </w:tc>
      </w:tr>
    </w:tbl>
    <w:p w14:paraId="4829B102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30DE34E1" w14:textId="77777777" w:rsidR="006C0F8D" w:rsidRDefault="006C0F8D" w:rsidP="006C0F8D">
      <w:pPr>
        <w:autoSpaceDN w:val="0"/>
        <w:spacing w:line="276" w:lineRule="auto"/>
        <w:ind w:left="567"/>
        <w:jc w:val="both"/>
        <w:rPr>
          <w:b/>
          <w:bCs/>
          <w:sz w:val="22"/>
          <w:szCs w:val="22"/>
        </w:rPr>
      </w:pPr>
    </w:p>
    <w:p w14:paraId="19947F41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3E4CB40E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29D67ECC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20BB5ACC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1550D15E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453195E1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01120BF5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2D32C6B9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31ADCAD7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2CCD9924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41811169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17E122E1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34834BB4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7DF2CE85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2FC643D8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0BCD2B5B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7B615A7E" w14:textId="77777777" w:rsidR="00E2641C" w:rsidRPr="00E2641C" w:rsidRDefault="00E2641C" w:rsidP="00E2641C">
      <w:pPr>
        <w:autoSpaceDN w:val="0"/>
        <w:spacing w:line="276" w:lineRule="auto"/>
        <w:ind w:left="349"/>
        <w:jc w:val="both"/>
        <w:rPr>
          <w:i/>
          <w:iCs/>
          <w:sz w:val="22"/>
          <w:szCs w:val="22"/>
        </w:rPr>
      </w:pPr>
    </w:p>
    <w:p w14:paraId="2F9F24FD" w14:textId="7068B129" w:rsidR="00E2641C" w:rsidRPr="006C0F8D" w:rsidRDefault="00E2641C" w:rsidP="00E2641C">
      <w:pPr>
        <w:pStyle w:val="Akapitzlist"/>
        <w:numPr>
          <w:ilvl w:val="1"/>
          <w:numId w:val="29"/>
        </w:numPr>
        <w:autoSpaceDN w:val="0"/>
        <w:spacing w:line="276" w:lineRule="auto"/>
        <w:ind w:left="709"/>
        <w:jc w:val="both"/>
        <w:rPr>
          <w:i/>
          <w:iCs/>
          <w:sz w:val="22"/>
          <w:szCs w:val="22"/>
        </w:rPr>
      </w:pPr>
      <w:r w:rsidRPr="006C0F8D">
        <w:rPr>
          <w:sz w:val="22"/>
          <w:szCs w:val="22"/>
        </w:rPr>
        <w:t xml:space="preserve">w ramach </w:t>
      </w:r>
      <w:r w:rsidRPr="006C0F8D">
        <w:rPr>
          <w:i/>
          <w:iCs/>
          <w:sz w:val="22"/>
          <w:szCs w:val="22"/>
        </w:rPr>
        <w:t>Projektu</w:t>
      </w:r>
      <w:r w:rsidRPr="006C0F8D">
        <w:rPr>
          <w:sz w:val="22"/>
          <w:szCs w:val="22"/>
        </w:rPr>
        <w:t xml:space="preserve"> wykonano następujący zakres prac termomodernizacyjnych</w:t>
      </w:r>
      <w:r>
        <w:rPr>
          <w:sz w:val="22"/>
          <w:szCs w:val="22"/>
        </w:rPr>
        <w:t>:</w:t>
      </w:r>
    </w:p>
    <w:p w14:paraId="075AD44F" w14:textId="77777777" w:rsidR="00E2641C" w:rsidRPr="008C5490" w:rsidRDefault="00E2641C" w:rsidP="00E2641C">
      <w:pPr>
        <w:pStyle w:val="Akapitzlist2"/>
        <w:numPr>
          <w:ilvl w:val="0"/>
          <w:numId w:val="34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A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(uzupełniająca) stolarki okiennej; wymiana stolarki drzwiowej; przebudowa (modernizacja) instalacji 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wentylacji mechanicznej; 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przebudowa (modernizacja) 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</w:p>
    <w:p w14:paraId="428F83DF" w14:textId="77777777" w:rsidR="00E2641C" w:rsidRPr="008C5490" w:rsidRDefault="00E2641C" w:rsidP="00E2641C">
      <w:pPr>
        <w:pStyle w:val="Akapitzlist2"/>
        <w:numPr>
          <w:ilvl w:val="0"/>
          <w:numId w:val="34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B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(uzupełniająca) stolarki okiennej; wymiana stolarki drzwiowej; przebudowa (modernizacja) instalacji 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wentylacji mechanicznej; 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przebudowa (modernizacja)  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</w:p>
    <w:p w14:paraId="16C2E7CE" w14:textId="77777777" w:rsidR="00E2641C" w:rsidRPr="008C5490" w:rsidRDefault="00E2641C" w:rsidP="00E2641C">
      <w:pPr>
        <w:pStyle w:val="Akapitzlist2"/>
        <w:numPr>
          <w:ilvl w:val="0"/>
          <w:numId w:val="34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C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(uzupełniająca) stolarki okiennej; wymiana stolarki drzwiowej;</w:t>
      </w:r>
      <w:r w:rsidRPr="00E2641C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przebudowa (modernizacja) instalacji 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wentylacji mechanicznej; 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przebudowa (modernizacja)  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</w:p>
    <w:p w14:paraId="4E438747" w14:textId="77777777" w:rsidR="00E2641C" w:rsidRPr="008C5490" w:rsidRDefault="00E2641C" w:rsidP="00E2641C">
      <w:pPr>
        <w:pStyle w:val="Akapitzlist2"/>
        <w:numPr>
          <w:ilvl w:val="0"/>
          <w:numId w:val="34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D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stolarki okiennej; wymiana stolarki drzwiowej; przebudowa (modernizacja)  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</w:p>
    <w:p w14:paraId="0FA9868A" w14:textId="77777777" w:rsidR="00E2641C" w:rsidRPr="00E2641C" w:rsidRDefault="00E2641C" w:rsidP="00E2641C">
      <w:pPr>
        <w:pStyle w:val="Akapitzlist2"/>
        <w:numPr>
          <w:ilvl w:val="0"/>
          <w:numId w:val="34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E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</w:t>
      </w:r>
      <w:r w:rsidRPr="008C5490">
        <w:rPr>
          <w:rFonts w:ascii="Times New Roman" w:eastAsia="Calibri" w:hAnsi="Times New Roman" w:cs="Times New Roman"/>
          <w:sz w:val="22"/>
          <w:szCs w:val="22"/>
        </w:rPr>
        <w:t>ocieplenie stropu dolnego zewnętrznego;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wymiana stolarki okiennej; przebudowa (modernizacja)  instalacji centralnego ogrzewania; </w:t>
      </w:r>
      <w:r w:rsidRPr="008C5490">
        <w:rPr>
          <w:rFonts w:ascii="Times New Roman" w:hAnsi="Times New Roman" w:cs="Times New Roman"/>
          <w:sz w:val="22"/>
          <w:szCs w:val="22"/>
        </w:rPr>
        <w:t xml:space="preserve">wymiana oświetlenia wewnętrznego na energooszczędne; </w:t>
      </w:r>
    </w:p>
    <w:p w14:paraId="759B0424" w14:textId="77777777" w:rsidR="00E2641C" w:rsidRPr="00E2641C" w:rsidRDefault="00E2641C" w:rsidP="00E2641C">
      <w:pPr>
        <w:pStyle w:val="Akapitzlist2"/>
        <w:numPr>
          <w:ilvl w:val="0"/>
          <w:numId w:val="34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2641C">
        <w:rPr>
          <w:rFonts w:ascii="Times New Roman" w:hAnsi="Times New Roman" w:cs="Times New Roman"/>
          <w:spacing w:val="-1"/>
          <w:sz w:val="22"/>
          <w:szCs w:val="22"/>
        </w:rPr>
        <w:t xml:space="preserve">Wykonanie </w:t>
      </w:r>
      <w:r w:rsidRPr="00E2641C">
        <w:rPr>
          <w:rFonts w:ascii="Times New Roman" w:hAnsi="Times New Roman" w:cs="Times New Roman"/>
          <w:sz w:val="22"/>
          <w:szCs w:val="22"/>
          <w:u w:val="single"/>
        </w:rPr>
        <w:t>instalacji fotowoltaicznej</w:t>
      </w:r>
      <w:r w:rsidRPr="00E2641C">
        <w:rPr>
          <w:rFonts w:ascii="Times New Roman" w:hAnsi="Times New Roman" w:cs="Times New Roman"/>
          <w:sz w:val="22"/>
          <w:szCs w:val="22"/>
        </w:rPr>
        <w:t xml:space="preserve"> o mocy 49,9kW,</w:t>
      </w:r>
      <w:r w:rsidRPr="00E2641C">
        <w:rPr>
          <w:rFonts w:ascii="Times New Roman" w:eastAsia="Calibri" w:hAnsi="Times New Roman" w:cs="Times New Roman"/>
          <w:sz w:val="22"/>
          <w:szCs w:val="22"/>
        </w:rPr>
        <w:t xml:space="preserve"> - dach budynku A.</w:t>
      </w:r>
    </w:p>
    <w:p w14:paraId="2D6384EB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70D93EA6" w14:textId="77777777" w:rsidR="00E2641C" w:rsidRPr="00915D6D" w:rsidRDefault="00E2641C" w:rsidP="00E264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color w:val="000000"/>
          <w:sz w:val="22"/>
          <w:szCs w:val="22"/>
          <w:u w:val="single"/>
        </w:rPr>
      </w:pPr>
      <w:r w:rsidRPr="00915D6D">
        <w:rPr>
          <w:sz w:val="22"/>
          <w:szCs w:val="22"/>
          <w:u w:val="single"/>
        </w:rPr>
        <w:t xml:space="preserve">Podstawa sporządzenia: </w:t>
      </w:r>
    </w:p>
    <w:p w14:paraId="594562D6" w14:textId="77777777" w:rsidR="00E2641C" w:rsidRPr="00364690" w:rsidRDefault="00E2641C" w:rsidP="00E2641C">
      <w:pPr>
        <w:pStyle w:val="Tekstpodstawowy"/>
        <w:numPr>
          <w:ilvl w:val="1"/>
          <w:numId w:val="29"/>
        </w:numPr>
        <w:spacing w:after="0" w:line="276" w:lineRule="auto"/>
        <w:ind w:left="426"/>
        <w:jc w:val="both"/>
        <w:rPr>
          <w:sz w:val="22"/>
          <w:szCs w:val="22"/>
        </w:rPr>
      </w:pPr>
      <w:r w:rsidRPr="00364690">
        <w:rPr>
          <w:sz w:val="22"/>
          <w:szCs w:val="22"/>
        </w:rPr>
        <w:t xml:space="preserve">audyt energetyczny ex-post należy wykonać zgodnie z wymaganiami </w:t>
      </w:r>
      <w:r w:rsidRPr="00364690">
        <w:rPr>
          <w:sz w:val="22"/>
          <w:szCs w:val="22"/>
          <w:u w:val="single"/>
        </w:rPr>
        <w:t>regulaminu dwuetapowego konkursu zamkniętego nr RPSW.03.03.00-IZ.00-26-157/17</w:t>
      </w:r>
      <w:r w:rsidRPr="00364690">
        <w:rPr>
          <w:sz w:val="22"/>
          <w:szCs w:val="22"/>
        </w:rPr>
        <w:t xml:space="preserve"> w ramach Osi Priorytetowej 3 – </w:t>
      </w:r>
      <w:r w:rsidRPr="00364690">
        <w:rPr>
          <w:sz w:val="22"/>
          <w:szCs w:val="22"/>
        </w:rPr>
        <w:lastRenderedPageBreak/>
        <w:t>Efektywna i zielona energia Działania 3.3 Poprawa efektywności energetycznej z wykorzystaniem odnawialnych źródeł energii w sektorze publicznym i mieszkaniowym Regionalnego Programu Operacyjnego Województwa Świętokrzyskiego na lata 2014 – 2020</w:t>
      </w:r>
      <w:r w:rsidRPr="00364690">
        <w:rPr>
          <w:rStyle w:val="Odwoanieprzypisudolnego"/>
          <w:sz w:val="22"/>
          <w:szCs w:val="22"/>
        </w:rPr>
        <w:footnoteReference w:id="2"/>
      </w:r>
      <w:r w:rsidRPr="00364690">
        <w:rPr>
          <w:sz w:val="22"/>
          <w:szCs w:val="22"/>
        </w:rPr>
        <w:t>,</w:t>
      </w:r>
    </w:p>
    <w:p w14:paraId="55ED8162" w14:textId="77777777" w:rsidR="00E2641C" w:rsidRPr="00364690" w:rsidRDefault="00E2641C" w:rsidP="00E2641C">
      <w:pPr>
        <w:pStyle w:val="Tekstpodstawowy"/>
        <w:numPr>
          <w:ilvl w:val="0"/>
          <w:numId w:val="30"/>
        </w:numPr>
        <w:spacing w:after="0" w:line="276" w:lineRule="auto"/>
        <w:ind w:left="567" w:hanging="283"/>
        <w:jc w:val="both"/>
        <w:rPr>
          <w:i/>
          <w:iCs/>
          <w:sz w:val="22"/>
          <w:szCs w:val="22"/>
        </w:rPr>
      </w:pPr>
      <w:r w:rsidRPr="00364690">
        <w:rPr>
          <w:sz w:val="22"/>
          <w:szCs w:val="22"/>
        </w:rPr>
        <w:t>obliczenie efektu energetycznego i ekologicznego należy wykonać tą samą metodą, jaka została określona  dla sporządzenia audytu energetycznego wskazanego do wniosku o dofinansowanie.</w:t>
      </w:r>
    </w:p>
    <w:p w14:paraId="13897E0C" w14:textId="77777777" w:rsidR="00E2641C" w:rsidRPr="00364690" w:rsidRDefault="00E2641C" w:rsidP="00E2641C">
      <w:pPr>
        <w:pStyle w:val="Tekstpodstawowy"/>
        <w:numPr>
          <w:ilvl w:val="1"/>
          <w:numId w:val="29"/>
        </w:numPr>
        <w:tabs>
          <w:tab w:val="left" w:pos="426"/>
          <w:tab w:val="left" w:pos="567"/>
        </w:tabs>
        <w:spacing w:after="0" w:line="276" w:lineRule="auto"/>
        <w:ind w:left="426" w:hanging="284"/>
        <w:jc w:val="both"/>
        <w:rPr>
          <w:i/>
          <w:iCs/>
          <w:sz w:val="22"/>
          <w:szCs w:val="22"/>
        </w:rPr>
      </w:pPr>
      <w:r w:rsidRPr="00364690">
        <w:rPr>
          <w:sz w:val="22"/>
          <w:szCs w:val="22"/>
        </w:rPr>
        <w:t>ustawa z dnia 7 lipca 1994 r. Prawo budowlane (Dz.U. 2023 poz.682);</w:t>
      </w:r>
    </w:p>
    <w:p w14:paraId="1CB545FD" w14:textId="77777777" w:rsidR="00E2641C" w:rsidRPr="00364690" w:rsidRDefault="00E2641C" w:rsidP="00E2641C">
      <w:pPr>
        <w:pStyle w:val="Tekstpodstawowy"/>
        <w:numPr>
          <w:ilvl w:val="1"/>
          <w:numId w:val="29"/>
        </w:numPr>
        <w:tabs>
          <w:tab w:val="left" w:pos="426"/>
          <w:tab w:val="left" w:pos="567"/>
        </w:tabs>
        <w:spacing w:after="0" w:line="276" w:lineRule="auto"/>
        <w:ind w:left="426" w:hanging="284"/>
        <w:jc w:val="both"/>
        <w:rPr>
          <w:i/>
          <w:iCs/>
          <w:sz w:val="22"/>
          <w:szCs w:val="22"/>
        </w:rPr>
      </w:pPr>
      <w:r w:rsidRPr="00364690">
        <w:rPr>
          <w:color w:val="000000"/>
          <w:sz w:val="22"/>
          <w:szCs w:val="22"/>
        </w:rPr>
        <w:t>rozporządzenia Ministra Infrastruktury</w:t>
      </w:r>
      <w:r w:rsidRPr="00364690">
        <w:rPr>
          <w:sz w:val="22"/>
          <w:szCs w:val="22"/>
        </w:rPr>
        <w:t xml:space="preserve"> z dnia 12 kwietnia 2002 r</w:t>
      </w:r>
      <w:r w:rsidRPr="00364690">
        <w:rPr>
          <w:color w:val="000000"/>
          <w:sz w:val="22"/>
          <w:szCs w:val="22"/>
        </w:rPr>
        <w:t xml:space="preserve"> w sprawie warunków technicznych, jakim powinny odpowiadać budynki i ich usytuowanie</w:t>
      </w:r>
      <w:r w:rsidRPr="00364690">
        <w:rPr>
          <w:sz w:val="22"/>
          <w:szCs w:val="22"/>
        </w:rPr>
        <w:t xml:space="preserve"> (Dz.U. 2022 poz.122);</w:t>
      </w:r>
    </w:p>
    <w:p w14:paraId="714AB427" w14:textId="77777777" w:rsidR="00E2641C" w:rsidRPr="00364690" w:rsidRDefault="00E2641C" w:rsidP="00E2641C">
      <w:pPr>
        <w:pStyle w:val="Tekstpodstawowy"/>
        <w:numPr>
          <w:ilvl w:val="1"/>
          <w:numId w:val="29"/>
        </w:numPr>
        <w:tabs>
          <w:tab w:val="left" w:pos="426"/>
          <w:tab w:val="left" w:pos="567"/>
        </w:tabs>
        <w:spacing w:after="0" w:line="276" w:lineRule="auto"/>
        <w:ind w:left="426" w:hanging="284"/>
        <w:jc w:val="both"/>
        <w:rPr>
          <w:i/>
          <w:iCs/>
          <w:sz w:val="22"/>
          <w:szCs w:val="22"/>
        </w:rPr>
      </w:pPr>
      <w:r w:rsidRPr="00364690">
        <w:rPr>
          <w:sz w:val="22"/>
          <w:szCs w:val="22"/>
        </w:rPr>
        <w:t>rozporządzenie w sprawie szczegółowego zakresu i form audytu energetycznego oraz części audytu remontowego, wzorów kart audytów, a także algorytmu oceny opłacalności przedsięwzięcia termomodernizacyjnego (Dz.U. 2022 poz. 2816)</w:t>
      </w:r>
    </w:p>
    <w:p w14:paraId="59EE33AD" w14:textId="77777777" w:rsidR="00E2641C" w:rsidRPr="004733EE" w:rsidRDefault="00E2641C" w:rsidP="00E2641C">
      <w:pPr>
        <w:pStyle w:val="Tekstpodstawowy"/>
        <w:numPr>
          <w:ilvl w:val="1"/>
          <w:numId w:val="29"/>
        </w:numPr>
        <w:tabs>
          <w:tab w:val="left" w:pos="426"/>
          <w:tab w:val="left" w:pos="567"/>
        </w:tabs>
        <w:spacing w:after="0" w:line="276" w:lineRule="auto"/>
        <w:ind w:left="426" w:hanging="284"/>
        <w:jc w:val="both"/>
        <w:rPr>
          <w:i/>
          <w:iCs/>
          <w:sz w:val="22"/>
          <w:szCs w:val="22"/>
        </w:rPr>
      </w:pPr>
      <w:r w:rsidRPr="00364690">
        <w:rPr>
          <w:sz w:val="22"/>
          <w:szCs w:val="22"/>
        </w:rPr>
        <w:t>rozporządzenie Ministra Inwestycji i Rozwoju z dnia 6 września 2019 r. zmieniające rozporządzenie w sprawie metodologii wyznaczania charakterystyki energetycznej budynku lub części budynku oraz świadectw charakterystyki energetycznej (Dz.U. 2019 poz. 1829).</w:t>
      </w:r>
    </w:p>
    <w:p w14:paraId="5CFDB3D3" w14:textId="77777777" w:rsidR="00E2641C" w:rsidRPr="003135B3" w:rsidRDefault="00E2641C" w:rsidP="00E2641C">
      <w:pPr>
        <w:pStyle w:val="Tekstpodstawowy"/>
        <w:tabs>
          <w:tab w:val="left" w:pos="426"/>
          <w:tab w:val="left" w:pos="567"/>
        </w:tabs>
        <w:spacing w:after="0" w:line="276" w:lineRule="auto"/>
        <w:jc w:val="both"/>
        <w:rPr>
          <w:i/>
          <w:iCs/>
          <w:sz w:val="22"/>
          <w:szCs w:val="22"/>
        </w:rPr>
      </w:pPr>
    </w:p>
    <w:p w14:paraId="0BE88AA9" w14:textId="77777777" w:rsidR="00E2641C" w:rsidRPr="003135B3" w:rsidRDefault="00E2641C" w:rsidP="00E2641C">
      <w:pPr>
        <w:pStyle w:val="Tekstpodstawowy"/>
        <w:numPr>
          <w:ilvl w:val="0"/>
          <w:numId w:val="29"/>
        </w:numPr>
        <w:tabs>
          <w:tab w:val="left" w:pos="426"/>
          <w:tab w:val="left" w:pos="567"/>
        </w:tabs>
        <w:spacing w:after="0" w:line="276" w:lineRule="auto"/>
        <w:ind w:left="284" w:hanging="284"/>
        <w:jc w:val="both"/>
        <w:rPr>
          <w:i/>
          <w:iCs/>
          <w:sz w:val="22"/>
          <w:szCs w:val="22"/>
        </w:rPr>
      </w:pPr>
      <w:r w:rsidRPr="003135B3">
        <w:rPr>
          <w:sz w:val="22"/>
          <w:szCs w:val="22"/>
          <w:u w:val="single"/>
        </w:rPr>
        <w:t>Sposób sporządzania audytu energetycznego</w:t>
      </w:r>
      <w:r w:rsidRPr="003135B3">
        <w:rPr>
          <w:sz w:val="22"/>
          <w:szCs w:val="22"/>
        </w:rPr>
        <w:t xml:space="preserve">. </w:t>
      </w:r>
    </w:p>
    <w:p w14:paraId="731C232C" w14:textId="77777777" w:rsidR="00E2641C" w:rsidRPr="003135B3" w:rsidRDefault="00E2641C" w:rsidP="00E2641C">
      <w:pPr>
        <w:pStyle w:val="Tekstpodstawowy"/>
        <w:numPr>
          <w:ilvl w:val="1"/>
          <w:numId w:val="29"/>
        </w:numPr>
        <w:tabs>
          <w:tab w:val="left" w:pos="426"/>
          <w:tab w:val="left" w:pos="567"/>
        </w:tabs>
        <w:spacing w:after="0" w:line="276" w:lineRule="auto"/>
        <w:ind w:left="567" w:hanging="425"/>
        <w:jc w:val="both"/>
        <w:rPr>
          <w:i/>
          <w:iCs/>
          <w:sz w:val="22"/>
          <w:szCs w:val="22"/>
        </w:rPr>
      </w:pPr>
      <w:r w:rsidRPr="003135B3">
        <w:rPr>
          <w:sz w:val="22"/>
          <w:szCs w:val="22"/>
        </w:rPr>
        <w:t xml:space="preserve">audyt ex-post należy wykonać w języku polskim i przekazać w formie pisemnej (3 egz.) i elektronicznej (2 egz. płyta CD). Audyt w formie elektronicznej powinien być tożsamy z wersją pisemną i zapisany w wersji tylko do odczytu, uniemożliwiającej edycję. </w:t>
      </w:r>
    </w:p>
    <w:p w14:paraId="197E4E84" w14:textId="77777777" w:rsidR="00E2641C" w:rsidRPr="003135B3" w:rsidRDefault="00E2641C" w:rsidP="00E2641C">
      <w:pPr>
        <w:pStyle w:val="Tekstpodstawowy"/>
        <w:numPr>
          <w:ilvl w:val="1"/>
          <w:numId w:val="29"/>
        </w:numPr>
        <w:tabs>
          <w:tab w:val="left" w:pos="426"/>
          <w:tab w:val="left" w:pos="567"/>
        </w:tabs>
        <w:spacing w:after="0" w:line="276" w:lineRule="auto"/>
        <w:ind w:left="567" w:hanging="425"/>
        <w:jc w:val="both"/>
        <w:rPr>
          <w:i/>
          <w:iCs/>
          <w:sz w:val="22"/>
          <w:szCs w:val="22"/>
        </w:rPr>
      </w:pPr>
      <w:r w:rsidRPr="003135B3">
        <w:rPr>
          <w:sz w:val="22"/>
          <w:szCs w:val="22"/>
        </w:rPr>
        <w:t>do audytu należy dołączyć obliczenia wraz z informacją  dot. nazwy i wersji programu dedykowanego do obliczeń.</w:t>
      </w:r>
      <w:r w:rsidRPr="003135B3">
        <w:rPr>
          <w:i/>
          <w:iCs/>
          <w:sz w:val="22"/>
          <w:szCs w:val="22"/>
        </w:rPr>
        <w:t xml:space="preserve"> </w:t>
      </w:r>
      <w:r w:rsidRPr="003135B3">
        <w:rPr>
          <w:sz w:val="22"/>
          <w:szCs w:val="22"/>
        </w:rPr>
        <w:t>W przypadku wykonania obliczeń bez użycia dedykowanego programu, należy zamieścić pełną dokumentację przebiegu obliczeń.</w:t>
      </w:r>
    </w:p>
    <w:p w14:paraId="33DEAEDA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2F06B56B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24A7ED60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12A35C48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52AC8387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649C5485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p w14:paraId="6978C02C" w14:textId="77777777" w:rsidR="006C0F8D" w:rsidRDefault="006C0F8D" w:rsidP="006C0F8D">
      <w:pPr>
        <w:autoSpaceDN w:val="0"/>
        <w:spacing w:line="276" w:lineRule="auto"/>
        <w:jc w:val="both"/>
        <w:rPr>
          <w:b/>
          <w:bCs/>
          <w:sz w:val="22"/>
          <w:szCs w:val="22"/>
        </w:rPr>
      </w:pPr>
    </w:p>
    <w:sectPr w:rsidR="006C0F8D" w:rsidSect="00672BD9">
      <w:footerReference w:type="even" r:id="rId8"/>
      <w:footerReference w:type="default" r:id="rId9"/>
      <w:headerReference w:type="first" r:id="rId10"/>
      <w:pgSz w:w="11906" w:h="16838"/>
      <w:pgMar w:top="1134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2C9B" w14:textId="77777777" w:rsidR="00BE17D5" w:rsidRDefault="00BE17D5" w:rsidP="004346C9">
      <w:r>
        <w:separator/>
      </w:r>
    </w:p>
  </w:endnote>
  <w:endnote w:type="continuationSeparator" w:id="0">
    <w:p w14:paraId="697BA88A" w14:textId="77777777" w:rsidR="00BE17D5" w:rsidRDefault="00BE17D5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24D8" w14:textId="77777777" w:rsidR="00D0634C" w:rsidRPr="00FD1B5B" w:rsidRDefault="00D0634C" w:rsidP="00866A87">
    <w:pPr>
      <w:pStyle w:val="Stopka"/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12856676" w14:textId="77777777" w:rsidR="00D0634C" w:rsidRPr="00FD1B5B" w:rsidRDefault="00D0634C" w:rsidP="00866A87">
    <w:pPr>
      <w:pStyle w:val="Stopka"/>
      <w:ind w:left="851" w:hanging="851"/>
      <w:jc w:val="center"/>
      <w:rPr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30F2" w14:textId="77777777" w:rsidR="00E6743A" w:rsidRDefault="00E6743A" w:rsidP="00E6743A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7D53DFCD" w14:textId="77777777" w:rsidR="00C30A9C" w:rsidRDefault="00C30A9C" w:rsidP="00C30A9C">
    <w:pPr>
      <w:tabs>
        <w:tab w:val="center" w:pos="4536"/>
        <w:tab w:val="right" w:pos="9072"/>
      </w:tabs>
      <w:rPr>
        <w:rFonts w:eastAsiaTheme="minorHAnsi"/>
        <w:i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Projekt</w:t>
    </w:r>
  </w:p>
  <w:p w14:paraId="15BDC5B8" w14:textId="77777777" w:rsidR="00C30A9C" w:rsidRDefault="00C30A9C" w:rsidP="00C30A9C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„Poprawa efektywności energetycznej z wykorzystaniem odnawialnych źródeł energii obiektów Zespołu Opieki Zdrowotnej – szpitala powiatowego w Pińczowie”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2D6E" w14:textId="77777777" w:rsidR="00BE17D5" w:rsidRDefault="00BE17D5" w:rsidP="004346C9">
      <w:r>
        <w:separator/>
      </w:r>
    </w:p>
  </w:footnote>
  <w:footnote w:type="continuationSeparator" w:id="0">
    <w:p w14:paraId="1CABFF51" w14:textId="77777777" w:rsidR="00BE17D5" w:rsidRDefault="00BE17D5" w:rsidP="004346C9">
      <w:r>
        <w:continuationSeparator/>
      </w:r>
    </w:p>
  </w:footnote>
  <w:footnote w:id="1">
    <w:p w14:paraId="0FCC6154" w14:textId="758E2E16" w:rsidR="007F2682" w:rsidRPr="008D46B0" w:rsidRDefault="007F268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F2682">
        <w:rPr>
          <w:lang w:val="pl-PL"/>
        </w:rPr>
        <w:t xml:space="preserve"> </w:t>
      </w:r>
      <w:r w:rsidRPr="008D46B0">
        <w:rPr>
          <w:lang w:val="pl-PL"/>
        </w:rPr>
        <w:t xml:space="preserve">O ile w treści niniejszego dokumentu pojawi się zapis </w:t>
      </w:r>
      <w:r w:rsidRPr="008D46B0">
        <w:rPr>
          <w:i/>
          <w:iCs/>
          <w:lang w:val="pl-PL"/>
        </w:rPr>
        <w:t xml:space="preserve">Projektu </w:t>
      </w:r>
      <w:r w:rsidRPr="008D46B0">
        <w:rPr>
          <w:lang w:val="pl-PL"/>
        </w:rPr>
        <w:t xml:space="preserve">należy rozumieć </w:t>
      </w:r>
      <w:r w:rsidR="008D46B0" w:rsidRPr="008D46B0">
        <w:rPr>
          <w:lang w:val="pl-PL"/>
        </w:rPr>
        <w:t xml:space="preserve">projekt </w:t>
      </w:r>
      <w:r w:rsidRPr="008D46B0">
        <w:rPr>
          <w:b/>
          <w:i/>
          <w:lang w:val="pl-PL"/>
        </w:rPr>
        <w:t>„Poprawa efektywności energetycznej z wykorzystaniem odnawialnych źródeł energii obiektów zespołu opieki zdrowotnej – szpitala powiatowego w Pińczowie -</w:t>
      </w:r>
      <w:r w:rsidRPr="008D46B0">
        <w:rPr>
          <w:bCs/>
          <w:iCs/>
          <w:lang w:val="pl-PL"/>
        </w:rPr>
        <w:t xml:space="preserve"> </w:t>
      </w:r>
      <w:r w:rsidRPr="008D46B0">
        <w:rPr>
          <w:b/>
          <w:iCs/>
          <w:lang w:val="pl-PL"/>
        </w:rPr>
        <w:t>RPSW.03.03.00-26-0051/17 -00</w:t>
      </w:r>
      <w:r w:rsidRPr="008D46B0">
        <w:rPr>
          <w:b/>
          <w:i/>
          <w:lang w:val="pl-PL"/>
        </w:rPr>
        <w:t>”</w:t>
      </w:r>
    </w:p>
  </w:footnote>
  <w:footnote w:id="2">
    <w:p w14:paraId="1D96D76D" w14:textId="03814518" w:rsidR="00E2641C" w:rsidRPr="008D46B0" w:rsidRDefault="00E2641C" w:rsidP="00E2641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26B40">
        <w:rPr>
          <w:lang w:val="pl-PL"/>
        </w:rPr>
        <w:t xml:space="preserve"> </w:t>
      </w:r>
      <w:r>
        <w:rPr>
          <w:lang w:val="pl-PL"/>
        </w:rPr>
        <w:t xml:space="preserve">Treść Regulaminu </w:t>
      </w:r>
      <w:r w:rsidR="00C26B40">
        <w:rPr>
          <w:lang w:val="pl-PL"/>
        </w:rPr>
        <w:t>na stronie RPO WS 2014-2020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F0D" w14:textId="77777777" w:rsidR="00D0634C" w:rsidRPr="004346C9" w:rsidRDefault="00D0634C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35A6EB62" wp14:editId="5FA0E37E">
          <wp:extent cx="5715000" cy="495300"/>
          <wp:effectExtent l="0" t="0" r="0" b="0"/>
          <wp:docPr id="8" name="Obraz 8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2F76060"/>
    <w:multiLevelType w:val="hybridMultilevel"/>
    <w:tmpl w:val="4E12704C"/>
    <w:lvl w:ilvl="0" w:tplc="88CA16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2B3"/>
    <w:multiLevelType w:val="hybridMultilevel"/>
    <w:tmpl w:val="5830C482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238"/>
    <w:multiLevelType w:val="hybridMultilevel"/>
    <w:tmpl w:val="F42CF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F500D2"/>
    <w:multiLevelType w:val="hybridMultilevel"/>
    <w:tmpl w:val="46D01852"/>
    <w:lvl w:ilvl="0" w:tplc="9A1EE4D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7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55C2"/>
    <w:multiLevelType w:val="hybridMultilevel"/>
    <w:tmpl w:val="5210A1A0"/>
    <w:lvl w:ilvl="0" w:tplc="9A1EE4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7C5C3C"/>
    <w:multiLevelType w:val="hybridMultilevel"/>
    <w:tmpl w:val="72081DAC"/>
    <w:lvl w:ilvl="0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150E54"/>
    <w:multiLevelType w:val="hybridMultilevel"/>
    <w:tmpl w:val="B0C2744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4AD93880"/>
    <w:multiLevelType w:val="hybridMultilevel"/>
    <w:tmpl w:val="018A4610"/>
    <w:lvl w:ilvl="0" w:tplc="89027B6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40F126">
      <w:start w:val="1"/>
      <w:numFmt w:val="decimal"/>
      <w:lvlText w:val="%4."/>
      <w:lvlJc w:val="left"/>
      <w:pPr>
        <w:ind w:left="644" w:hanging="360"/>
      </w:pPr>
      <w:rPr>
        <w:b/>
        <w:bCs/>
        <w:i w:val="0"/>
        <w:iCs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F7F53"/>
    <w:multiLevelType w:val="hybridMultilevel"/>
    <w:tmpl w:val="17382C44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4A42665"/>
    <w:multiLevelType w:val="hybridMultilevel"/>
    <w:tmpl w:val="933AC6B4"/>
    <w:lvl w:ilvl="0" w:tplc="4AAAA93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81598A"/>
    <w:multiLevelType w:val="hybridMultilevel"/>
    <w:tmpl w:val="ABD0BD60"/>
    <w:lvl w:ilvl="0" w:tplc="7546A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DED5C19"/>
    <w:multiLevelType w:val="multilevel"/>
    <w:tmpl w:val="38D24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5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6" w15:restartNumberingAfterBreak="0">
    <w:nsid w:val="71FA4B12"/>
    <w:multiLevelType w:val="multilevel"/>
    <w:tmpl w:val="60E0F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E21F3E"/>
    <w:multiLevelType w:val="hybridMultilevel"/>
    <w:tmpl w:val="A0AA35F4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061F5"/>
    <w:multiLevelType w:val="hybridMultilevel"/>
    <w:tmpl w:val="5EA669A6"/>
    <w:lvl w:ilvl="0" w:tplc="16C84102">
      <w:start w:val="1"/>
      <w:numFmt w:val="decimal"/>
      <w:lvlText w:val="%1."/>
      <w:lvlJc w:val="left"/>
      <w:pPr>
        <w:ind w:left="833" w:hanging="360"/>
      </w:pPr>
      <w:rPr>
        <w:rFonts w:eastAsia="TimesNewRomanPS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79284F6A"/>
    <w:multiLevelType w:val="hybridMultilevel"/>
    <w:tmpl w:val="C36A70B6"/>
    <w:lvl w:ilvl="0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52718">
    <w:abstractNumId w:val="16"/>
  </w:num>
  <w:num w:numId="2" w16cid:durableId="82260760">
    <w:abstractNumId w:val="19"/>
  </w:num>
  <w:num w:numId="3" w16cid:durableId="454059610">
    <w:abstractNumId w:val="17"/>
  </w:num>
  <w:num w:numId="4" w16cid:durableId="1618826944">
    <w:abstractNumId w:val="9"/>
  </w:num>
  <w:num w:numId="5" w16cid:durableId="1223442952">
    <w:abstractNumId w:val="14"/>
  </w:num>
  <w:num w:numId="6" w16cid:durableId="1905413283">
    <w:abstractNumId w:val="15"/>
  </w:num>
  <w:num w:numId="7" w16cid:durableId="364528176">
    <w:abstractNumId w:val="6"/>
  </w:num>
  <w:num w:numId="8" w16cid:durableId="1749575153">
    <w:abstractNumId w:val="8"/>
  </w:num>
  <w:num w:numId="9" w16cid:durableId="1678069210">
    <w:abstractNumId w:val="4"/>
  </w:num>
  <w:num w:numId="10" w16cid:durableId="744379774">
    <w:abstractNumId w:val="32"/>
  </w:num>
  <w:num w:numId="11" w16cid:durableId="217478479">
    <w:abstractNumId w:val="7"/>
  </w:num>
  <w:num w:numId="12" w16cid:durableId="144711935">
    <w:abstractNumId w:val="20"/>
  </w:num>
  <w:num w:numId="13" w16cid:durableId="813110466">
    <w:abstractNumId w:val="13"/>
  </w:num>
  <w:num w:numId="14" w16cid:durableId="725908616">
    <w:abstractNumId w:val="25"/>
  </w:num>
  <w:num w:numId="15" w16cid:durableId="683091314">
    <w:abstractNumId w:val="29"/>
  </w:num>
  <w:num w:numId="16" w16cid:durableId="1788040347">
    <w:abstractNumId w:val="0"/>
  </w:num>
  <w:num w:numId="17" w16cid:durableId="1620722809">
    <w:abstractNumId w:val="27"/>
  </w:num>
  <w:num w:numId="18" w16cid:durableId="3379270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1043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4375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0862466">
    <w:abstractNumId w:val="21"/>
  </w:num>
  <w:num w:numId="22" w16cid:durableId="20275141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1015120">
    <w:abstractNumId w:val="2"/>
  </w:num>
  <w:num w:numId="24" w16cid:durableId="330987735">
    <w:abstractNumId w:val="22"/>
  </w:num>
  <w:num w:numId="25" w16cid:durableId="1500728775">
    <w:abstractNumId w:val="10"/>
  </w:num>
  <w:num w:numId="26" w16cid:durableId="92628090">
    <w:abstractNumId w:val="28"/>
  </w:num>
  <w:num w:numId="27" w16cid:durableId="1713308024">
    <w:abstractNumId w:val="5"/>
  </w:num>
  <w:num w:numId="28" w16cid:durableId="1221984612">
    <w:abstractNumId w:val="30"/>
  </w:num>
  <w:num w:numId="29" w16cid:durableId="72045328">
    <w:abstractNumId w:val="26"/>
  </w:num>
  <w:num w:numId="30" w16cid:durableId="1973633798">
    <w:abstractNumId w:val="31"/>
  </w:num>
  <w:num w:numId="31" w16cid:durableId="311712024">
    <w:abstractNumId w:val="12"/>
  </w:num>
  <w:num w:numId="32" w16cid:durableId="389887157">
    <w:abstractNumId w:val="1"/>
  </w:num>
  <w:num w:numId="33" w16cid:durableId="417024455">
    <w:abstractNumId w:val="11"/>
  </w:num>
  <w:num w:numId="34" w16cid:durableId="707920865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9"/>
    <w:rsid w:val="00002BC5"/>
    <w:rsid w:val="00007DF5"/>
    <w:rsid w:val="00016AB5"/>
    <w:rsid w:val="0002175E"/>
    <w:rsid w:val="000242F0"/>
    <w:rsid w:val="000371D3"/>
    <w:rsid w:val="00043B8A"/>
    <w:rsid w:val="0004739C"/>
    <w:rsid w:val="000540C6"/>
    <w:rsid w:val="00063CE6"/>
    <w:rsid w:val="00063EA4"/>
    <w:rsid w:val="00064717"/>
    <w:rsid w:val="00064DD9"/>
    <w:rsid w:val="000660F8"/>
    <w:rsid w:val="00073C75"/>
    <w:rsid w:val="00076EB0"/>
    <w:rsid w:val="000804B5"/>
    <w:rsid w:val="000825CA"/>
    <w:rsid w:val="00083599"/>
    <w:rsid w:val="00090D66"/>
    <w:rsid w:val="00094EB8"/>
    <w:rsid w:val="000A3E47"/>
    <w:rsid w:val="000B69AF"/>
    <w:rsid w:val="000C0361"/>
    <w:rsid w:val="000C42A0"/>
    <w:rsid w:val="000C5E14"/>
    <w:rsid w:val="000D1326"/>
    <w:rsid w:val="000D1AE4"/>
    <w:rsid w:val="000D2DD2"/>
    <w:rsid w:val="000D56F0"/>
    <w:rsid w:val="000D6140"/>
    <w:rsid w:val="000D6B51"/>
    <w:rsid w:val="000E15B2"/>
    <w:rsid w:val="000E6114"/>
    <w:rsid w:val="000F0FAC"/>
    <w:rsid w:val="000F1270"/>
    <w:rsid w:val="00101202"/>
    <w:rsid w:val="0010136D"/>
    <w:rsid w:val="0011238D"/>
    <w:rsid w:val="00120909"/>
    <w:rsid w:val="00122CA0"/>
    <w:rsid w:val="001271C7"/>
    <w:rsid w:val="001338CF"/>
    <w:rsid w:val="00133E7B"/>
    <w:rsid w:val="00145EC9"/>
    <w:rsid w:val="0015165B"/>
    <w:rsid w:val="00151A47"/>
    <w:rsid w:val="00156D00"/>
    <w:rsid w:val="00161B5B"/>
    <w:rsid w:val="0018147A"/>
    <w:rsid w:val="00182096"/>
    <w:rsid w:val="00184CB7"/>
    <w:rsid w:val="00190C72"/>
    <w:rsid w:val="001954DD"/>
    <w:rsid w:val="001959F8"/>
    <w:rsid w:val="001A08AD"/>
    <w:rsid w:val="001A1F01"/>
    <w:rsid w:val="001A4794"/>
    <w:rsid w:val="001A5697"/>
    <w:rsid w:val="001B0A0C"/>
    <w:rsid w:val="001C01CE"/>
    <w:rsid w:val="001C35A1"/>
    <w:rsid w:val="001C35CA"/>
    <w:rsid w:val="001D1E80"/>
    <w:rsid w:val="001D4FB3"/>
    <w:rsid w:val="00206647"/>
    <w:rsid w:val="002200C2"/>
    <w:rsid w:val="00222BEC"/>
    <w:rsid w:val="00225646"/>
    <w:rsid w:val="00227B08"/>
    <w:rsid w:val="00227F10"/>
    <w:rsid w:val="0023344D"/>
    <w:rsid w:val="0024297B"/>
    <w:rsid w:val="00252896"/>
    <w:rsid w:val="002543E7"/>
    <w:rsid w:val="0026225E"/>
    <w:rsid w:val="00262E65"/>
    <w:rsid w:val="002632BD"/>
    <w:rsid w:val="00263B60"/>
    <w:rsid w:val="00282F4E"/>
    <w:rsid w:val="00285243"/>
    <w:rsid w:val="002B2A0E"/>
    <w:rsid w:val="002B69A3"/>
    <w:rsid w:val="002B7A52"/>
    <w:rsid w:val="002C5679"/>
    <w:rsid w:val="002D0308"/>
    <w:rsid w:val="002E16B1"/>
    <w:rsid w:val="002E1AC4"/>
    <w:rsid w:val="002E4437"/>
    <w:rsid w:val="002E5B7F"/>
    <w:rsid w:val="0030200F"/>
    <w:rsid w:val="003118F5"/>
    <w:rsid w:val="00311F7E"/>
    <w:rsid w:val="003135B3"/>
    <w:rsid w:val="003156ED"/>
    <w:rsid w:val="00320559"/>
    <w:rsid w:val="0032392A"/>
    <w:rsid w:val="00325D5A"/>
    <w:rsid w:val="00332792"/>
    <w:rsid w:val="003354C7"/>
    <w:rsid w:val="0034073F"/>
    <w:rsid w:val="0034458C"/>
    <w:rsid w:val="00354E90"/>
    <w:rsid w:val="00363AFD"/>
    <w:rsid w:val="00364690"/>
    <w:rsid w:val="00364E4B"/>
    <w:rsid w:val="00371C28"/>
    <w:rsid w:val="00374014"/>
    <w:rsid w:val="0037457B"/>
    <w:rsid w:val="0037654C"/>
    <w:rsid w:val="00387FEA"/>
    <w:rsid w:val="00392A3A"/>
    <w:rsid w:val="00394C50"/>
    <w:rsid w:val="00396332"/>
    <w:rsid w:val="003A189A"/>
    <w:rsid w:val="003A3D1C"/>
    <w:rsid w:val="003A6B8A"/>
    <w:rsid w:val="003B5A23"/>
    <w:rsid w:val="003B5C14"/>
    <w:rsid w:val="003C00BA"/>
    <w:rsid w:val="003C62DF"/>
    <w:rsid w:val="003C7B19"/>
    <w:rsid w:val="003D2492"/>
    <w:rsid w:val="003D7E9D"/>
    <w:rsid w:val="003E0F82"/>
    <w:rsid w:val="003F2CC3"/>
    <w:rsid w:val="0040084F"/>
    <w:rsid w:val="00407C00"/>
    <w:rsid w:val="004168D3"/>
    <w:rsid w:val="0041797B"/>
    <w:rsid w:val="004253AE"/>
    <w:rsid w:val="00430CC0"/>
    <w:rsid w:val="004346C9"/>
    <w:rsid w:val="00441BA4"/>
    <w:rsid w:val="0044659B"/>
    <w:rsid w:val="00453B0E"/>
    <w:rsid w:val="00457C6D"/>
    <w:rsid w:val="004611C5"/>
    <w:rsid w:val="00461ABB"/>
    <w:rsid w:val="004624C3"/>
    <w:rsid w:val="00466E62"/>
    <w:rsid w:val="00472F2F"/>
    <w:rsid w:val="004733EE"/>
    <w:rsid w:val="004734A1"/>
    <w:rsid w:val="0047738D"/>
    <w:rsid w:val="0048035E"/>
    <w:rsid w:val="00485F3B"/>
    <w:rsid w:val="004959C1"/>
    <w:rsid w:val="004966BA"/>
    <w:rsid w:val="004A68D1"/>
    <w:rsid w:val="004B1F54"/>
    <w:rsid w:val="004B74C0"/>
    <w:rsid w:val="004D299A"/>
    <w:rsid w:val="004D537B"/>
    <w:rsid w:val="004E67C8"/>
    <w:rsid w:val="004E7094"/>
    <w:rsid w:val="004F1723"/>
    <w:rsid w:val="004F587E"/>
    <w:rsid w:val="004F7257"/>
    <w:rsid w:val="00510962"/>
    <w:rsid w:val="00513364"/>
    <w:rsid w:val="005209A1"/>
    <w:rsid w:val="005279B4"/>
    <w:rsid w:val="00530B02"/>
    <w:rsid w:val="005312CD"/>
    <w:rsid w:val="005344A6"/>
    <w:rsid w:val="00544641"/>
    <w:rsid w:val="00553458"/>
    <w:rsid w:val="00555954"/>
    <w:rsid w:val="005566DD"/>
    <w:rsid w:val="00557160"/>
    <w:rsid w:val="0056000B"/>
    <w:rsid w:val="00561738"/>
    <w:rsid w:val="00566DBE"/>
    <w:rsid w:val="0057360C"/>
    <w:rsid w:val="005768A1"/>
    <w:rsid w:val="00577BC1"/>
    <w:rsid w:val="00582836"/>
    <w:rsid w:val="00582F1A"/>
    <w:rsid w:val="005854C2"/>
    <w:rsid w:val="00596E98"/>
    <w:rsid w:val="005A5550"/>
    <w:rsid w:val="005A59E3"/>
    <w:rsid w:val="005A6457"/>
    <w:rsid w:val="005B1C00"/>
    <w:rsid w:val="005C7747"/>
    <w:rsid w:val="005D41D8"/>
    <w:rsid w:val="005E34FE"/>
    <w:rsid w:val="005F0981"/>
    <w:rsid w:val="005F5322"/>
    <w:rsid w:val="00601921"/>
    <w:rsid w:val="00601EC6"/>
    <w:rsid w:val="00612153"/>
    <w:rsid w:val="00615B28"/>
    <w:rsid w:val="00620B8A"/>
    <w:rsid w:val="00623E2B"/>
    <w:rsid w:val="006323F9"/>
    <w:rsid w:val="006377A7"/>
    <w:rsid w:val="006412DE"/>
    <w:rsid w:val="006417E8"/>
    <w:rsid w:val="00644985"/>
    <w:rsid w:val="00645814"/>
    <w:rsid w:val="00650901"/>
    <w:rsid w:val="00657651"/>
    <w:rsid w:val="00657662"/>
    <w:rsid w:val="00670DFA"/>
    <w:rsid w:val="00672BD9"/>
    <w:rsid w:val="006744B4"/>
    <w:rsid w:val="00685DBD"/>
    <w:rsid w:val="00686E38"/>
    <w:rsid w:val="00686FFB"/>
    <w:rsid w:val="00695F47"/>
    <w:rsid w:val="006A5383"/>
    <w:rsid w:val="006A5813"/>
    <w:rsid w:val="006B14F9"/>
    <w:rsid w:val="006B28EE"/>
    <w:rsid w:val="006C0F8D"/>
    <w:rsid w:val="006C4531"/>
    <w:rsid w:val="006C4B3F"/>
    <w:rsid w:val="006C5563"/>
    <w:rsid w:val="006C7C67"/>
    <w:rsid w:val="006D477F"/>
    <w:rsid w:val="006D7619"/>
    <w:rsid w:val="006F0977"/>
    <w:rsid w:val="006F22A8"/>
    <w:rsid w:val="006F3E2A"/>
    <w:rsid w:val="006F3FD4"/>
    <w:rsid w:val="006F5C4F"/>
    <w:rsid w:val="006F6533"/>
    <w:rsid w:val="006F6DB3"/>
    <w:rsid w:val="006F71A9"/>
    <w:rsid w:val="00700904"/>
    <w:rsid w:val="00703570"/>
    <w:rsid w:val="00710985"/>
    <w:rsid w:val="00715300"/>
    <w:rsid w:val="00715F5C"/>
    <w:rsid w:val="00717A1C"/>
    <w:rsid w:val="007209C6"/>
    <w:rsid w:val="007225BF"/>
    <w:rsid w:val="00724686"/>
    <w:rsid w:val="007343AE"/>
    <w:rsid w:val="007355D5"/>
    <w:rsid w:val="00736ADE"/>
    <w:rsid w:val="00743C6A"/>
    <w:rsid w:val="0074462E"/>
    <w:rsid w:val="00744F0F"/>
    <w:rsid w:val="0074749E"/>
    <w:rsid w:val="007478E0"/>
    <w:rsid w:val="00747F87"/>
    <w:rsid w:val="00751C38"/>
    <w:rsid w:val="0076086B"/>
    <w:rsid w:val="00766F9B"/>
    <w:rsid w:val="00770006"/>
    <w:rsid w:val="00772576"/>
    <w:rsid w:val="00777E5C"/>
    <w:rsid w:val="007814C6"/>
    <w:rsid w:val="00781A56"/>
    <w:rsid w:val="007866B3"/>
    <w:rsid w:val="007960D6"/>
    <w:rsid w:val="007A700E"/>
    <w:rsid w:val="007B1427"/>
    <w:rsid w:val="007B3BA9"/>
    <w:rsid w:val="007B46AF"/>
    <w:rsid w:val="007B4883"/>
    <w:rsid w:val="007C51F7"/>
    <w:rsid w:val="007C604C"/>
    <w:rsid w:val="007C71CB"/>
    <w:rsid w:val="007C7E49"/>
    <w:rsid w:val="007D03FD"/>
    <w:rsid w:val="007D2778"/>
    <w:rsid w:val="007E0251"/>
    <w:rsid w:val="007E0E22"/>
    <w:rsid w:val="007E5371"/>
    <w:rsid w:val="007E5FA4"/>
    <w:rsid w:val="007F07D0"/>
    <w:rsid w:val="007F13AF"/>
    <w:rsid w:val="007F2682"/>
    <w:rsid w:val="007F290A"/>
    <w:rsid w:val="007F37A3"/>
    <w:rsid w:val="007F43CD"/>
    <w:rsid w:val="0080522F"/>
    <w:rsid w:val="0080798D"/>
    <w:rsid w:val="00807EA3"/>
    <w:rsid w:val="008104F4"/>
    <w:rsid w:val="008125E1"/>
    <w:rsid w:val="00816C09"/>
    <w:rsid w:val="00817DDF"/>
    <w:rsid w:val="00820865"/>
    <w:rsid w:val="008268DD"/>
    <w:rsid w:val="00827D55"/>
    <w:rsid w:val="008303DA"/>
    <w:rsid w:val="0083116D"/>
    <w:rsid w:val="00850B62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959D8"/>
    <w:rsid w:val="008A1F07"/>
    <w:rsid w:val="008A55FF"/>
    <w:rsid w:val="008B1075"/>
    <w:rsid w:val="008B7E4A"/>
    <w:rsid w:val="008C3CAF"/>
    <w:rsid w:val="008D2381"/>
    <w:rsid w:val="008D2962"/>
    <w:rsid w:val="008D46B0"/>
    <w:rsid w:val="008D6F27"/>
    <w:rsid w:val="008E0492"/>
    <w:rsid w:val="008F31C0"/>
    <w:rsid w:val="008F41AA"/>
    <w:rsid w:val="008F4332"/>
    <w:rsid w:val="0090172F"/>
    <w:rsid w:val="00906229"/>
    <w:rsid w:val="00910E1D"/>
    <w:rsid w:val="00912DF0"/>
    <w:rsid w:val="009146CB"/>
    <w:rsid w:val="00914C62"/>
    <w:rsid w:val="00915D6D"/>
    <w:rsid w:val="00916353"/>
    <w:rsid w:val="009312AE"/>
    <w:rsid w:val="00934477"/>
    <w:rsid w:val="00937217"/>
    <w:rsid w:val="00947636"/>
    <w:rsid w:val="00950EDF"/>
    <w:rsid w:val="009531CB"/>
    <w:rsid w:val="009605C3"/>
    <w:rsid w:val="00967A18"/>
    <w:rsid w:val="00997ADA"/>
    <w:rsid w:val="009B059A"/>
    <w:rsid w:val="009B680C"/>
    <w:rsid w:val="009B7107"/>
    <w:rsid w:val="009C1CD7"/>
    <w:rsid w:val="009C2E2D"/>
    <w:rsid w:val="009D6CE7"/>
    <w:rsid w:val="009E4AD6"/>
    <w:rsid w:val="009E5CFB"/>
    <w:rsid w:val="009E6F3D"/>
    <w:rsid w:val="009F0CEE"/>
    <w:rsid w:val="009F61E6"/>
    <w:rsid w:val="009F6F97"/>
    <w:rsid w:val="00A13E9E"/>
    <w:rsid w:val="00A256D7"/>
    <w:rsid w:val="00A30706"/>
    <w:rsid w:val="00A3148C"/>
    <w:rsid w:val="00A45380"/>
    <w:rsid w:val="00A501ED"/>
    <w:rsid w:val="00A54104"/>
    <w:rsid w:val="00A57372"/>
    <w:rsid w:val="00A578C3"/>
    <w:rsid w:val="00A579C3"/>
    <w:rsid w:val="00A61B7E"/>
    <w:rsid w:val="00A61BCB"/>
    <w:rsid w:val="00A76DA9"/>
    <w:rsid w:val="00A8041A"/>
    <w:rsid w:val="00A83FC8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AF5FF9"/>
    <w:rsid w:val="00B028AE"/>
    <w:rsid w:val="00B028EF"/>
    <w:rsid w:val="00B03913"/>
    <w:rsid w:val="00B0577C"/>
    <w:rsid w:val="00B1070F"/>
    <w:rsid w:val="00B13F83"/>
    <w:rsid w:val="00B22A57"/>
    <w:rsid w:val="00B30380"/>
    <w:rsid w:val="00B45E75"/>
    <w:rsid w:val="00B47001"/>
    <w:rsid w:val="00B532D5"/>
    <w:rsid w:val="00B611E2"/>
    <w:rsid w:val="00B647DE"/>
    <w:rsid w:val="00B65581"/>
    <w:rsid w:val="00B76EE2"/>
    <w:rsid w:val="00B830D5"/>
    <w:rsid w:val="00B91775"/>
    <w:rsid w:val="00B97578"/>
    <w:rsid w:val="00BA3824"/>
    <w:rsid w:val="00BA75A7"/>
    <w:rsid w:val="00BB1B4E"/>
    <w:rsid w:val="00BB2204"/>
    <w:rsid w:val="00BC2F40"/>
    <w:rsid w:val="00BD0B44"/>
    <w:rsid w:val="00BD1963"/>
    <w:rsid w:val="00BD57A5"/>
    <w:rsid w:val="00BE17D5"/>
    <w:rsid w:val="00BE6C73"/>
    <w:rsid w:val="00BE79D8"/>
    <w:rsid w:val="00BF240C"/>
    <w:rsid w:val="00C03D41"/>
    <w:rsid w:val="00C1511F"/>
    <w:rsid w:val="00C168B4"/>
    <w:rsid w:val="00C17316"/>
    <w:rsid w:val="00C17CD1"/>
    <w:rsid w:val="00C21842"/>
    <w:rsid w:val="00C2389A"/>
    <w:rsid w:val="00C23EE8"/>
    <w:rsid w:val="00C2680D"/>
    <w:rsid w:val="00C26B40"/>
    <w:rsid w:val="00C27169"/>
    <w:rsid w:val="00C30A9C"/>
    <w:rsid w:val="00C33FA6"/>
    <w:rsid w:val="00C34032"/>
    <w:rsid w:val="00C36BE0"/>
    <w:rsid w:val="00C47604"/>
    <w:rsid w:val="00C50A10"/>
    <w:rsid w:val="00C528C4"/>
    <w:rsid w:val="00C52D63"/>
    <w:rsid w:val="00C55F74"/>
    <w:rsid w:val="00C61C99"/>
    <w:rsid w:val="00C6414D"/>
    <w:rsid w:val="00C67751"/>
    <w:rsid w:val="00C70256"/>
    <w:rsid w:val="00C7469F"/>
    <w:rsid w:val="00C86D55"/>
    <w:rsid w:val="00C87955"/>
    <w:rsid w:val="00C93E7F"/>
    <w:rsid w:val="00C953D0"/>
    <w:rsid w:val="00C971E0"/>
    <w:rsid w:val="00CA03A7"/>
    <w:rsid w:val="00CA33A0"/>
    <w:rsid w:val="00CA45C1"/>
    <w:rsid w:val="00CB2747"/>
    <w:rsid w:val="00CB3291"/>
    <w:rsid w:val="00CB594A"/>
    <w:rsid w:val="00CB7C62"/>
    <w:rsid w:val="00CC7D5A"/>
    <w:rsid w:val="00CD4A8D"/>
    <w:rsid w:val="00CD4FE2"/>
    <w:rsid w:val="00CE47FB"/>
    <w:rsid w:val="00CE6C05"/>
    <w:rsid w:val="00CE6C70"/>
    <w:rsid w:val="00CE7ED7"/>
    <w:rsid w:val="00CF047F"/>
    <w:rsid w:val="00D0634C"/>
    <w:rsid w:val="00D132E6"/>
    <w:rsid w:val="00D144A6"/>
    <w:rsid w:val="00D15600"/>
    <w:rsid w:val="00D16290"/>
    <w:rsid w:val="00D21351"/>
    <w:rsid w:val="00D244E6"/>
    <w:rsid w:val="00D322FB"/>
    <w:rsid w:val="00D412FE"/>
    <w:rsid w:val="00D43C66"/>
    <w:rsid w:val="00D4497C"/>
    <w:rsid w:val="00D44D8E"/>
    <w:rsid w:val="00D46017"/>
    <w:rsid w:val="00D66E42"/>
    <w:rsid w:val="00D677AB"/>
    <w:rsid w:val="00D72C9C"/>
    <w:rsid w:val="00D84B7E"/>
    <w:rsid w:val="00D84D50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0E3B"/>
    <w:rsid w:val="00DD27B1"/>
    <w:rsid w:val="00DD4922"/>
    <w:rsid w:val="00DD6684"/>
    <w:rsid w:val="00DE1A1F"/>
    <w:rsid w:val="00DE4620"/>
    <w:rsid w:val="00DE4EE8"/>
    <w:rsid w:val="00DF6A55"/>
    <w:rsid w:val="00DF739F"/>
    <w:rsid w:val="00E00A57"/>
    <w:rsid w:val="00E05AAF"/>
    <w:rsid w:val="00E176C8"/>
    <w:rsid w:val="00E235D7"/>
    <w:rsid w:val="00E24F12"/>
    <w:rsid w:val="00E2641C"/>
    <w:rsid w:val="00E2649A"/>
    <w:rsid w:val="00E27536"/>
    <w:rsid w:val="00E43307"/>
    <w:rsid w:val="00E4498A"/>
    <w:rsid w:val="00E4517A"/>
    <w:rsid w:val="00E503D1"/>
    <w:rsid w:val="00E5396A"/>
    <w:rsid w:val="00E610D8"/>
    <w:rsid w:val="00E665B8"/>
    <w:rsid w:val="00E6743A"/>
    <w:rsid w:val="00E76865"/>
    <w:rsid w:val="00E802D2"/>
    <w:rsid w:val="00E81B40"/>
    <w:rsid w:val="00E875BA"/>
    <w:rsid w:val="00EB2173"/>
    <w:rsid w:val="00EB6A74"/>
    <w:rsid w:val="00EC73D2"/>
    <w:rsid w:val="00ED130C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45FB1"/>
    <w:rsid w:val="00F57CF6"/>
    <w:rsid w:val="00F6000C"/>
    <w:rsid w:val="00F61E7F"/>
    <w:rsid w:val="00F6209B"/>
    <w:rsid w:val="00F6635F"/>
    <w:rsid w:val="00F708AC"/>
    <w:rsid w:val="00F73A34"/>
    <w:rsid w:val="00F75FEE"/>
    <w:rsid w:val="00F760B4"/>
    <w:rsid w:val="00FA67FB"/>
    <w:rsid w:val="00FB0F84"/>
    <w:rsid w:val="00FB26D8"/>
    <w:rsid w:val="00FC4526"/>
    <w:rsid w:val="00FC6D90"/>
    <w:rsid w:val="00FD1B5B"/>
    <w:rsid w:val="00FD58DC"/>
    <w:rsid w:val="00FE1230"/>
    <w:rsid w:val="00FE12BD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E1DF"/>
  <w15:docId w15:val="{7D671FE2-0D23-4980-98AA-4BA8C61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,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paragraph" w:customStyle="1" w:styleId="myvuie">
    <w:name w:val="myvuie"/>
    <w:basedOn w:val="Normalny"/>
    <w:rsid w:val="00C86D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86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3793-5C5D-410B-9462-29F16160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14</cp:revision>
  <cp:lastPrinted>2023-10-06T06:46:00Z</cp:lastPrinted>
  <dcterms:created xsi:type="dcterms:W3CDTF">2023-10-04T07:26:00Z</dcterms:created>
  <dcterms:modified xsi:type="dcterms:W3CDTF">2023-10-06T06:46:00Z</dcterms:modified>
</cp:coreProperties>
</file>